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869"/>
        <w:bidiVisual/>
        <w:tblW w:w="15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818"/>
        <w:gridCol w:w="709"/>
        <w:gridCol w:w="4250"/>
        <w:gridCol w:w="4116"/>
      </w:tblGrid>
      <w:tr w:rsidR="00AB7907" w14:paraId="7ABE4FF9" w14:textId="77777777" w:rsidTr="00AB7907">
        <w:trPr>
          <w:trHeight w:val="239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4D70BA" w14:textId="7A7CD993" w:rsidR="00AB7907" w:rsidRPr="005457B8" w:rsidRDefault="00AB7907" w:rsidP="004863A7">
            <w:pPr>
              <w:pStyle w:val="NoSpacing"/>
              <w:bidi w:val="0"/>
              <w:rPr>
                <w:rFonts w:cs="B Titr"/>
                <w:color w:val="000000"/>
              </w:rPr>
            </w:pPr>
            <w:r w:rsidRPr="005457B8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EA6A75" w14:textId="77777777" w:rsidR="00AB7907" w:rsidRPr="00572855" w:rsidRDefault="00AB7907" w:rsidP="00AB7907">
            <w:pPr>
              <w:bidi w:val="0"/>
              <w:spacing w:before="100" w:beforeAutospacing="1"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7285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پیچیدگی و ضریب دانش بنیانی(با توجه به ملاحظات کشور سنجیده می شود)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702F102" w14:textId="77777777" w:rsidR="00AB7907" w:rsidRPr="003061D3" w:rsidRDefault="00AB7907" w:rsidP="00AB7907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6E49FC9" w14:textId="77777777" w:rsidR="00AB7907" w:rsidRPr="00040A05" w:rsidRDefault="00AB7907" w:rsidP="00AB7907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D2B57C" w14:textId="77777777" w:rsidR="00AB7907" w:rsidRPr="003061D3" w:rsidRDefault="00AB7907" w:rsidP="00AB7907">
            <w:pPr>
              <w:spacing w:after="0" w:line="240" w:lineRule="auto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D896396" w14:textId="77777777" w:rsidR="00AB7907" w:rsidRPr="003061D3" w:rsidRDefault="00AB7907" w:rsidP="00AB790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7907" w14:paraId="504A1D62" w14:textId="77777777" w:rsidTr="00AB7907">
        <w:trPr>
          <w:trHeight w:val="850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0F0588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418D5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988E8" w14:textId="77777777" w:rsidR="00AB7907" w:rsidRPr="003061D3" w:rsidRDefault="00AB7907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سهم دانش و فناوری در صادرات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60AD8" w14:textId="77777777" w:rsidR="00AB7907" w:rsidRPr="00FC3D0C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ru-RU"/>
              </w:rPr>
            </w:pPr>
            <w:r w:rsidRPr="004714C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val="ru-RU"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BCC8" w14:textId="77777777" w:rsidR="00AB7907" w:rsidRPr="007D0909" w:rsidRDefault="00AB7907" w:rsidP="00AB7907">
            <w:pPr>
              <w:spacing w:after="0" w:line="300" w:lineRule="exact"/>
              <w:ind w:left="-57"/>
              <w:rPr>
                <w:rFonts w:cs="B Titr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 اساس سهم یا درصد هر یک از بازه پنج گانه فناوری، رده بندی شرکتها انجام پذیرفته و امتیاز تخصیص می یابد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94D53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=100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%</w:t>
            </w:r>
          </w:p>
          <w:p w14:paraId="20B84EFB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70%</w:t>
            </w:r>
          </w:p>
          <w:p w14:paraId="59BAC754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Low Tech=40%</w:t>
            </w:r>
          </w:p>
          <w:p w14:paraId="6D7DBAAE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Resource Base=30%</w:t>
            </w:r>
          </w:p>
          <w:p w14:paraId="0B6F84E6" w14:textId="77777777" w:rsidR="00AB7907" w:rsidRPr="003061D3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Primary &amp; Unclassified  Product =10%</w:t>
            </w:r>
          </w:p>
        </w:tc>
      </w:tr>
      <w:tr w:rsidR="00AB7907" w14:paraId="212B71F5" w14:textId="77777777" w:rsidTr="00AB7907">
        <w:trPr>
          <w:trHeight w:val="241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560A6C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DAB88F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7324B" w14:textId="77777777" w:rsidR="00AB7907" w:rsidRPr="003061D3" w:rsidRDefault="00AB7907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نسبت ارزش به وزن صادرات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815A44" w14:textId="77777777" w:rsidR="00AB7907" w:rsidRPr="00E146DA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4714C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708F4A" w14:textId="77777777" w:rsidR="00AB7907" w:rsidRPr="003061D3" w:rsidRDefault="00AB7907" w:rsidP="00AB7907">
            <w:pPr>
              <w:spacing w:after="0" w:line="300" w:lineRule="exact"/>
              <w:ind w:left="-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نسبت آمار ارزش صادرات بر وزن در محصولات صادر شده 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5C049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1D1E5F0D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- 15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313147D8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امتیاز-40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4A9E064E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80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امتیاز-120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B64BA33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160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18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52480487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امتیاز-800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FE28C41" w14:textId="77777777" w:rsidR="00AB7907" w:rsidRPr="003061D3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امتیاز- 1600 دلار بر کیلوگرم و بالاتر: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</w:tc>
      </w:tr>
      <w:tr w:rsidR="00AB7907" w14:paraId="1EECAD2A" w14:textId="77777777" w:rsidTr="00AB7907">
        <w:trPr>
          <w:trHeight w:val="102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BF7D67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A9124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DED8CF" w14:textId="77777777" w:rsidR="00AB7907" w:rsidRPr="003061D3" w:rsidRDefault="00AB7907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انتقال دانش فنی و بومی سازی تکنولوژی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06906" w14:textId="77777777" w:rsidR="00AB7907" w:rsidRPr="00E146DA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39CD44" w14:textId="77777777" w:rsidR="00AB7907" w:rsidRDefault="00AB7907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>درصد بوم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×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ضر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ارزش ها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دگ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، </w:t>
            </w:r>
          </w:p>
          <w:p w14:paraId="04848B7D" w14:textId="77777777" w:rsidR="00AB7907" w:rsidRPr="003061D3" w:rsidRDefault="00AB7907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معاونت علمی و فناوری ریاست جمهوری و دفاتر تخصصی وزارت صمت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7EF75" w14:textId="77777777" w:rsidR="00AB7907" w:rsidRPr="003061D3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10</w:t>
            </w:r>
          </w:p>
          <w:p w14:paraId="3BDA4C6C" w14:textId="77777777" w:rsidR="00AB7907" w:rsidRPr="003061D3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</w:t>
            </w:r>
          </w:p>
          <w:p w14:paraId="40B29AE2" w14:textId="77777777" w:rsidR="00AB7907" w:rsidRPr="003061D3" w:rsidRDefault="00AB7907" w:rsidP="00AB7907">
            <w:pPr>
              <w:bidi w:val="0"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ow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B7907" w14:paraId="63031EFD" w14:textId="77777777" w:rsidTr="00AB7907">
        <w:trPr>
          <w:trHeight w:val="564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BBEEA9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FB165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54E07" w14:textId="77777777" w:rsidR="00AB7907" w:rsidRDefault="00AB7907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بهره بردای از فناوری و ایجاد دانش و نوآوری: </w:t>
            </w:r>
          </w:p>
          <w:p w14:paraId="038F3053" w14:textId="77777777" w:rsidR="00AB7907" w:rsidRDefault="00AB7907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استفاده از تکنولوژیهای برتر در محصولات صادراتی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273D8219" w14:textId="77777777" w:rsidR="00AB7907" w:rsidRPr="003061D3" w:rsidRDefault="00AB7907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خلاقیت و نوآوری محصول یا استراتژی و برنامه ریزی توسعه آتی بنگاه و محصول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4B76B" w14:textId="77777777" w:rsidR="00AB7907" w:rsidRPr="00E146DA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D88DF" w14:textId="77777777" w:rsidR="00AB7907" w:rsidRDefault="00AB7907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واردات خطوط جدید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(استعلام از انجمن های تخصصی و دفاتر تخصصی وزارت متبوع)</w:t>
            </w:r>
          </w:p>
          <w:p w14:paraId="6BA8965F" w14:textId="77777777" w:rsidR="00AB7907" w:rsidRPr="003061D3" w:rsidRDefault="00AB7907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باستناد معاونت علمی و فناوری ریاست جمهوری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نمونه محصول، گواهی خلاقیت و نهادینه کردن واحدهای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R&amp;D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 ارائه طرح توسعه ، نقشه راه و برنامه ریزی استراتژیک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D9FAA" w14:textId="77777777" w:rsidR="00AB7907" w:rsidRPr="003061D3" w:rsidRDefault="00AB7907" w:rsidP="00AB790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241"/>
        <w:bidiVisual/>
        <w:tblW w:w="15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4"/>
        <w:gridCol w:w="4821"/>
        <w:gridCol w:w="709"/>
        <w:gridCol w:w="5241"/>
        <w:gridCol w:w="3264"/>
      </w:tblGrid>
      <w:tr w:rsidR="000C50D7" w14:paraId="510E567B" w14:textId="77777777" w:rsidTr="008A6957">
        <w:trPr>
          <w:cantSplit/>
          <w:trHeight w:val="379"/>
          <w:tblHeader/>
          <w:jc w:val="center"/>
        </w:trPr>
        <w:tc>
          <w:tcPr>
            <w:tcW w:w="158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4BCDD" w14:textId="3531A5FA" w:rsidR="000C50D7" w:rsidRPr="000C50D7" w:rsidRDefault="00566C19" w:rsidP="00B72C13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های</w:t>
            </w:r>
            <w:r w:rsidR="00FE147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ارزیابی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انتخاب صادرکنندگان </w:t>
            </w:r>
            <w:r w:rsidR="00B72C13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برگزیده استانی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در سال 1402</w:t>
            </w:r>
          </w:p>
        </w:tc>
      </w:tr>
      <w:tr w:rsidR="000C50D7" w14:paraId="706E7264" w14:textId="77777777" w:rsidTr="008A6957">
        <w:trPr>
          <w:cantSplit/>
          <w:trHeight w:val="496"/>
          <w:tblHeader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2E18919D" w14:textId="77777777" w:rsidR="000C50D7" w:rsidRDefault="000C50D7" w:rsidP="008A6957">
            <w:pPr>
              <w:spacing w:after="0" w:line="300" w:lineRule="exact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7F970135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معیار ارزیابي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1651E7" w14:textId="77777777" w:rsidR="000C50D7" w:rsidRDefault="000C50D7" w:rsidP="008A6957">
            <w:pPr>
              <w:spacing w:after="0" w:line="300" w:lineRule="exact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7650EA4C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امتیاز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396E95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53FF1A" w14:textId="40BA50CE" w:rsidR="000C50D7" w:rsidRDefault="000C50D7" w:rsidP="00B72C13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C6465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نقطه نظرات </w:t>
            </w:r>
          </w:p>
        </w:tc>
      </w:tr>
      <w:tr w:rsidR="000C50D7" w14:paraId="39A9ABA9" w14:textId="77777777" w:rsidTr="008A6957">
        <w:trPr>
          <w:cantSplit/>
          <w:trHeight w:val="202"/>
          <w:tblHeader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8276063" w14:textId="77777777" w:rsidR="000C50D7" w:rsidRDefault="000C50D7" w:rsidP="008A6957">
            <w:pPr>
              <w:spacing w:after="0" w:line="300" w:lineRule="exact"/>
              <w:ind w:lef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9A98BC1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636A7D" w14:textId="77777777" w:rsidR="000C50D7" w:rsidRPr="00210A85" w:rsidRDefault="000C50D7" w:rsidP="008A6957">
            <w:pPr>
              <w:spacing w:after="0" w:line="300" w:lineRule="exact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10A8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8F93586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75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B870FC0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7409D2" w14:textId="77777777" w:rsidR="000C50D7" w:rsidRDefault="000C50D7" w:rsidP="008A6957">
            <w:pPr>
              <w:spacing w:after="0" w:line="300" w:lineRule="exact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0C50D7" w14:paraId="15D89733" w14:textId="77777777" w:rsidTr="008A6957">
        <w:trPr>
          <w:trHeight w:val="389"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2B3B4D" w14:textId="77777777" w:rsidR="000C50D7" w:rsidRPr="005457B8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E8EC8B2" w14:textId="77777777" w:rsidR="000C50D7" w:rsidRPr="000C1990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عمق نفوذ و پایداری در بازارهای هدف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B638B2" w14:textId="77777777" w:rsidR="000C50D7" w:rsidRPr="003061D3" w:rsidRDefault="000C50D7" w:rsidP="008A6957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اقلام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به کشور هدف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A9CAF3" w14:textId="77777777" w:rsidR="000C50D7" w:rsidRPr="00EC612C" w:rsidRDefault="000C50D7" w:rsidP="008A6957">
            <w:pPr>
              <w:spacing w:before="100" w:beforeAutospacing="1"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DB8E49" w14:textId="23D7F0DF" w:rsidR="000C50D7" w:rsidRPr="003061D3" w:rsidRDefault="000C50D7" w:rsidP="00D452D9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EE87B2" w14:textId="77777777" w:rsidR="000C50D7" w:rsidRPr="003061D3" w:rsidRDefault="000C50D7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0D7" w14:paraId="21800430" w14:textId="77777777" w:rsidTr="008A6957">
        <w:trPr>
          <w:trHeight w:val="695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2D49C8" w14:textId="77777777" w:rsidR="000C50D7" w:rsidRPr="005457B8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7457B9" w14:textId="77777777" w:rsidR="000C50D7" w:rsidRPr="003368D1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56146B" w14:textId="77777777" w:rsidR="000C50D7" w:rsidRPr="00026716" w:rsidRDefault="000C50D7" w:rsidP="008A695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ماندگاری در بازارهای هدف در سه سال گذشته در گروه کالایی مربوطه(1399،1400،1401)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A4043" w14:textId="77777777" w:rsidR="000C50D7" w:rsidRPr="00EC612C" w:rsidRDefault="000C50D7" w:rsidP="008A695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50 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65C7C" w14:textId="06FC9B21" w:rsidR="000C50D7" w:rsidRPr="00375D3E" w:rsidRDefault="000C50D7" w:rsidP="0070227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val="ru-RU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 در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سه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سال متوال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1399،1400،1401</w:t>
            </w:r>
            <w:r w:rsidRPr="004714CC"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>صادرات به کشورها سه دوره از پنج دوره گذشته با الزام سال آخر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7024D" w14:textId="77777777" w:rsidR="000C50D7" w:rsidRPr="003061D3" w:rsidRDefault="000C50D7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0D7" w14:paraId="01FB35A9" w14:textId="77777777" w:rsidTr="008A6957">
        <w:trPr>
          <w:trHeight w:val="273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72D7277" w14:textId="77777777" w:rsidR="000C50D7" w:rsidRPr="005457B8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8D0E95" w14:textId="77777777" w:rsidR="000C50D7" w:rsidRPr="003368D1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3368D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مقصد صادرات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752B50" w14:textId="77777777" w:rsidR="000C50D7" w:rsidRPr="003061D3" w:rsidRDefault="000C50D7" w:rsidP="008A695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0B9D50" w14:textId="77777777" w:rsidR="000C50D7" w:rsidRPr="00040A05" w:rsidRDefault="000C50D7" w:rsidP="008A6957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9EECA3" w14:textId="77777777" w:rsidR="000C50D7" w:rsidRPr="003061D3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E91C9A" w14:textId="77777777" w:rsidR="000C50D7" w:rsidRPr="003061D3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0D7" w14:paraId="7EDC5EF4" w14:textId="77777777" w:rsidTr="00236F2F">
        <w:trPr>
          <w:trHeight w:val="1503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465596" w14:textId="77777777" w:rsidR="000C50D7" w:rsidRPr="003368D1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4E1005" w14:textId="77777777" w:rsidR="000C50D7" w:rsidRDefault="000C50D7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C966F6" w14:textId="77777777" w:rsidR="000C50D7" w:rsidRPr="003061D3" w:rsidRDefault="000C50D7" w:rsidP="008A695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بازارها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دارای اولویت همجوار و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غ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رهمجوار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(نام کشور ذکر گردد)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7FA85B" w14:textId="77777777" w:rsidR="000C50D7" w:rsidRPr="00E146DA" w:rsidRDefault="000C50D7" w:rsidP="008A695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AA5B8" w14:textId="77777777" w:rsidR="000C50D7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آمار ارائه شده گمرک جمهوری اسلامی ایران</w:t>
            </w:r>
          </w:p>
          <w:p w14:paraId="42644495" w14:textId="77777777" w:rsidR="000C50D7" w:rsidRPr="00C03BF1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در سال 14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01</w:t>
            </w:r>
          </w:p>
          <w:p w14:paraId="1238BCE8" w14:textId="706F26C3" w:rsidR="000C50D7" w:rsidRPr="00C03BF1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*بازار </w:t>
            </w:r>
            <w:r w:rsidR="00D400E4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های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دارای اولویت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همجوار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و غیرهمجوار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شامل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26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کشور می باشند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3D418" w14:textId="7B262439" w:rsidR="000C50D7" w:rsidRPr="003061D3" w:rsidRDefault="000C50D7" w:rsidP="00B53DD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قطر-سوریه- لبنان-کویت-روسیه-ترکمنستان-تاجیکستان-گرجستان-ازبکستان-پاکستان-افغانستان-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هندوستان-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چین-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ویتنام-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اندونزی-آفریقای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جنوبی-کنیا-نیجریه-الجزایر-برزیل-ونزوئلا-نیکاراگوئه-کوبا-بنگلادش-مکزیک-صربستان</w:t>
            </w:r>
          </w:p>
        </w:tc>
      </w:tr>
      <w:tr w:rsidR="000C50D7" w14:paraId="65388443" w14:textId="77777777" w:rsidTr="008A6957">
        <w:trPr>
          <w:trHeight w:val="252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33A65B" w14:textId="77777777" w:rsidR="000C50D7" w:rsidRPr="003368D1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81EAAB" w14:textId="77777777" w:rsidR="000C50D7" w:rsidRDefault="000C50D7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47464" w14:textId="77777777" w:rsidR="000C50D7" w:rsidRPr="003061D3" w:rsidRDefault="000C50D7" w:rsidP="008A695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بازار جدید صادراتی در سال1401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 نام کشور ذکرگردد)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20B1A" w14:textId="77777777" w:rsidR="000C50D7" w:rsidRPr="00E146DA" w:rsidRDefault="000C50D7" w:rsidP="008A695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0B812" w14:textId="2E40511D" w:rsidR="000C50D7" w:rsidRPr="00C03BF1" w:rsidRDefault="000C50D7" w:rsidP="00D452D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که از سال 139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آن بنگاه به آن بازار صادرات نداشته است)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232ED" w14:textId="77777777" w:rsidR="000C50D7" w:rsidRPr="003061D3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B45B50" w14:textId="058EAB29" w:rsidR="000C1990" w:rsidRPr="00572855" w:rsidRDefault="000C1990" w:rsidP="000C1990">
      <w:pPr>
        <w:tabs>
          <w:tab w:val="left" w:pos="3732"/>
        </w:tabs>
        <w:spacing w:line="240" w:lineRule="auto"/>
        <w:rPr>
          <w:sz w:val="6"/>
          <w:szCs w:val="10"/>
        </w:rPr>
      </w:pPr>
    </w:p>
    <w:p w14:paraId="5DE5263C" w14:textId="77777777" w:rsidR="00C6465E" w:rsidRPr="00572855" w:rsidRDefault="00C6465E">
      <w:pPr>
        <w:rPr>
          <w:sz w:val="20"/>
          <w:szCs w:val="24"/>
        </w:rPr>
      </w:pPr>
    </w:p>
    <w:tbl>
      <w:tblPr>
        <w:tblpPr w:leftFromText="180" w:rightFromText="180" w:bottomFromText="200" w:vertAnchor="page" w:horzAnchor="margin" w:tblpY="1609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960"/>
        <w:gridCol w:w="708"/>
        <w:gridCol w:w="4109"/>
        <w:gridCol w:w="3688"/>
      </w:tblGrid>
      <w:tr w:rsidR="005B621E" w14:paraId="11D8F0CD" w14:textId="77777777" w:rsidTr="00433FDB">
        <w:trPr>
          <w:trHeight w:val="154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7" w14:textId="77777777" w:rsidR="005B621E" w:rsidRPr="005457B8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8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ارز آوری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9" w14:textId="77777777" w:rsidR="005B621E" w:rsidRPr="003061D3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A" w14:textId="31CA340C" w:rsidR="005B621E" w:rsidRPr="00040A05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370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B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C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621E" w14:paraId="11D8F0D4" w14:textId="77777777" w:rsidTr="00433FDB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E" w14:textId="77777777" w:rsidR="005B621E" w:rsidRPr="003368D1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F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0" w14:textId="0D09817F" w:rsidR="005B621E" w:rsidRPr="003061D3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میانگین موزون صادرات - واردات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× ضریب بازگشت ارز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1" w14:textId="7D188DF5" w:rsidR="005B621E" w:rsidRPr="00E146DA" w:rsidRDefault="005B621E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2" w14:textId="448AECEC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مثبت بودن امتیاز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3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621E" w14:paraId="2B18B763" w14:textId="77777777" w:rsidTr="00433FDB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1F9F60" w14:textId="77777777" w:rsidR="005B621E" w:rsidRPr="003368D1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3209FB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5AF6F" w14:textId="54AA846B" w:rsidR="005B621E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ارزش صادرات سال آخر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81994" w14:textId="0A617EB5" w:rsidR="005B621E" w:rsidRPr="00E146DA" w:rsidRDefault="005B621E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A1E1A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0D4DD2" w14:textId="6797EF7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300 هزاردلار= 5 امتیاز</w:t>
            </w:r>
          </w:p>
          <w:p w14:paraId="316F691A" w14:textId="657380D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300 هزار دلارالی 600 هزار دلار=15 امتیاز</w:t>
            </w:r>
          </w:p>
          <w:p w14:paraId="1A1FCF02" w14:textId="4BA1D3AB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600 هزار دلار الی900 هزار =20 امتیاز</w:t>
            </w:r>
          </w:p>
          <w:p w14:paraId="51553AEB" w14:textId="36F54C4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هزار دلار الی 1.5 میلیون دلار=35 امتیاز</w:t>
            </w:r>
          </w:p>
          <w:p w14:paraId="4673D51F" w14:textId="37A4F5F1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1.5 میلیون دلار الی 5 میلیون دلار=50 امتیاز</w:t>
            </w:r>
          </w:p>
          <w:p w14:paraId="2EA7BF71" w14:textId="4672A3F2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 میلیون دلار الی 10 میلیون دلار=65 امتیاز</w:t>
            </w:r>
          </w:p>
          <w:p w14:paraId="7468207F" w14:textId="20DBAF79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 میلیون دلارالی 35 میلیون دلار=80 امتیاز</w:t>
            </w:r>
          </w:p>
          <w:p w14:paraId="59B3AF28" w14:textId="6903DF9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35 میلیون دلار الی 70 میلیون دلار=95 امتیاز</w:t>
            </w:r>
          </w:p>
          <w:p w14:paraId="5D5377A8" w14:textId="72FF2D18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 میلیون دلار الی 100 میلیون دلار=110 امتیاز</w:t>
            </w:r>
          </w:p>
          <w:p w14:paraId="662257F9" w14:textId="46B630B1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 میلیون دلار الی 250 میلیون دلار=125 امتیاز</w:t>
            </w:r>
          </w:p>
          <w:p w14:paraId="5EA32A0B" w14:textId="4814E6A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250 میلیون دلار الی 400 میلیون دلار=140 امتیاز</w:t>
            </w:r>
          </w:p>
          <w:p w14:paraId="44B45C24" w14:textId="3D02D97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400 میلیون دلار الی 700 میلیون دلار=155 امتیاز</w:t>
            </w:r>
          </w:p>
          <w:p w14:paraId="779E150A" w14:textId="1012A4C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700 میلیون دلار الی 900 میلیون دلار=170 امتیاز</w:t>
            </w:r>
          </w:p>
          <w:p w14:paraId="5D753EAA" w14:textId="67C25233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میلیون دلار الی 1.2 میلیارد دلار=185 امتیاز</w:t>
            </w:r>
          </w:p>
          <w:p w14:paraId="2081B565" w14:textId="1C17ECFF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1.2 میلیارد دلار به بالا =200 امتیاز </w:t>
            </w:r>
          </w:p>
        </w:tc>
      </w:tr>
      <w:tr w:rsidR="005B621E" w14:paraId="11D8F0E7" w14:textId="77777777" w:rsidTr="00433FDB">
        <w:trPr>
          <w:trHeight w:val="472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5" w14:textId="77777777" w:rsidR="005B621E" w:rsidRPr="003368D1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6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7" w14:textId="77777777" w:rsidR="005B621E" w:rsidRPr="003061D3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موزون ارزش صادرات سه سال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8" w14:textId="3DBBB0ED" w:rsidR="005B621E" w:rsidRPr="00E146DA" w:rsidRDefault="005B621E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9" w14:textId="6233348D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وزنی سه سال اخیر با ضریب وزنی 60 ، 30 و 10 درصد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A" w14:textId="7C303C3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500هزاردلار= 10 امتیاز</w:t>
            </w:r>
          </w:p>
          <w:p w14:paraId="11D8F0DB" w14:textId="07F13FF5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دلارالی1 میلیون دلار=15 امتیاز</w:t>
            </w:r>
          </w:p>
          <w:p w14:paraId="11D8F0DC" w14:textId="083082EB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میلیون=25 امتیاز</w:t>
            </w:r>
          </w:p>
          <w:p w14:paraId="11D8F0DD" w14:textId="4FADF28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دلار=35 امتیاز</w:t>
            </w:r>
          </w:p>
          <w:p w14:paraId="11D8F0DE" w14:textId="73791543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دلارالی6 میلیون دلار=45 امتیاز</w:t>
            </w:r>
          </w:p>
          <w:p w14:paraId="11D8F0DF" w14:textId="640F9C08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الی10میلیون دلار=55 امتیاز</w:t>
            </w:r>
          </w:p>
          <w:p w14:paraId="11D8F0E0" w14:textId="7E536143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دلارالی15میلیون دلار=65 امتیاز</w:t>
            </w:r>
          </w:p>
          <w:p w14:paraId="11D8F0E1" w14:textId="441D422D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دلارالی30میلیون دلار=85 امتیاز</w:t>
            </w:r>
          </w:p>
          <w:p w14:paraId="11D8F0E2" w14:textId="2648931B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دلارالی100میلیون دلار=105 امتیاز</w:t>
            </w:r>
          </w:p>
          <w:p w14:paraId="11D8F0E3" w14:textId="740D33B0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دلارالی 500 میلیون دلار=130 امتیاز</w:t>
            </w:r>
          </w:p>
          <w:p w14:paraId="11D8F0E6" w14:textId="4A7C5FD4" w:rsidR="005B621E" w:rsidRPr="003061D3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میلیون دلاربه بالا =150 امتیاز </w:t>
            </w:r>
          </w:p>
        </w:tc>
      </w:tr>
      <w:tr w:rsidR="004F0B69" w14:paraId="11D8F0EE" w14:textId="77777777" w:rsidTr="00433FDB">
        <w:trPr>
          <w:trHeight w:val="193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8" w14:textId="77777777" w:rsidR="004F0B69" w:rsidRPr="003368D1" w:rsidRDefault="004F0B69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9" w14:textId="2522E2F3" w:rsidR="004F0B69" w:rsidRPr="0057324F" w:rsidRDefault="004F0B69" w:rsidP="00446AA7">
            <w:pPr>
              <w:spacing w:before="120" w:after="0" w:line="240" w:lineRule="auto"/>
              <w:ind w:right="-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تشکل</w:t>
            </w:r>
            <w:r w:rsidRPr="000C199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گرایی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A" w14:textId="55C87FF1" w:rsidR="004F0B69" w:rsidRPr="003061D3" w:rsidRDefault="004F0B69" w:rsidP="00446AA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B" w14:textId="631A105A" w:rsidR="004F0B69" w:rsidRPr="000C1990" w:rsidRDefault="004F0B69" w:rsidP="00446AA7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C" w14:textId="77777777" w:rsidR="004F0B69" w:rsidRPr="003061D3" w:rsidRDefault="004F0B69" w:rsidP="00446AA7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D" w14:textId="77777777" w:rsidR="004F0B69" w:rsidRPr="003061D3" w:rsidRDefault="004F0B69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DAA" w14:paraId="11D8F103" w14:textId="77777777" w:rsidTr="00433FDB">
        <w:trPr>
          <w:trHeight w:val="273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D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E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0FF" w14:textId="50499183" w:rsidR="00361DAA" w:rsidRPr="003061D3" w:rsidRDefault="00361DAA" w:rsidP="00433FDB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تشکل های تخصصی صادراتی ملی یا اتاقهای مشترک بازرگانی یا گواهی</w:t>
            </w:r>
            <w:r w:rsidR="00433FDB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های دوره های تخصصی اعضای هیات مدیره و مدیران ارشد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0" w14:textId="04735323" w:rsidR="00361DAA" w:rsidRPr="00E146DA" w:rsidRDefault="00361DAA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413F82" w14:textId="77777777" w:rsidR="00361DAA" w:rsidRPr="003061D3" w:rsidRDefault="00361DAA" w:rsidP="00446AA7">
            <w:pPr>
              <w:spacing w:after="0" w:line="240" w:lineRule="exact"/>
              <w:ind w:left="-57" w:right="57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1) ارائۀ تصویر کارت عضویت معتبر در سال 1401 الزاميست</w:t>
            </w:r>
          </w:p>
          <w:p w14:paraId="11D8F101" w14:textId="242E3239" w:rsidR="00361DAA" w:rsidRPr="003061D3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2) تشكل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هاي صرفاً صادراتي زير مجموعه اتاق بازرگاني و صنايع و معادن ايران و اتاق تعاون ایران مورد قبول مي‏باشند.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2" w14:textId="12F46CD7" w:rsidR="00361DAA" w:rsidRPr="0010202F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1D8F10A" w14:textId="77777777" w:rsidTr="00433FDB">
        <w:trPr>
          <w:trHeight w:val="141"/>
        </w:trPr>
        <w:tc>
          <w:tcPr>
            <w:tcW w:w="6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4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5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6" w14:textId="6DBDDBBF" w:rsidR="00361DAA" w:rsidRPr="003061D3" w:rsidRDefault="00361DAA" w:rsidP="00446AA7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ادغام های تجاری نظیر کنسرسیوم صادراتی،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EMC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، شتاب دهنده (زنجیره های تولید تا مصرف) یا نوع مالکیت تعاونی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7" w14:textId="603D4CF1" w:rsidR="00361DAA" w:rsidRPr="00E146DA" w:rsidRDefault="00361DAA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8" w14:textId="4AF399A4" w:rsidR="00361DAA" w:rsidRPr="003061D3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9" w14:textId="46002868" w:rsidR="00361DAA" w:rsidRPr="0010202F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68A8136B" w14:textId="77777777" w:rsidR="00C6465E" w:rsidRDefault="00C6465E"/>
    <w:tbl>
      <w:tblPr>
        <w:tblpPr w:leftFromText="180" w:rightFromText="180" w:bottomFromText="200" w:vertAnchor="page" w:horzAnchor="margin" w:tblpXSpec="center" w:tblpY="919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492"/>
        <w:gridCol w:w="1275"/>
        <w:gridCol w:w="4818"/>
        <w:gridCol w:w="709"/>
        <w:gridCol w:w="4250"/>
        <w:gridCol w:w="3688"/>
      </w:tblGrid>
      <w:tr w:rsidR="00FE0A02" w14:paraId="11D8F110" w14:textId="77777777" w:rsidTr="00702271">
        <w:trPr>
          <w:trHeight w:val="19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B08B53" w14:textId="5B69BE9E" w:rsidR="00FE0A02" w:rsidRPr="000C1990" w:rsidRDefault="00FE0A02" w:rsidP="00702271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9C8DAB" w14:textId="5F3512B8" w:rsidR="00FE0A02" w:rsidRDefault="009C760E" w:rsidP="003B2355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سایر شاخصهای</w:t>
            </w:r>
            <w:r w:rsidR="003B235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اختصاصی </w:t>
            </w:r>
          </w:p>
          <w:p w14:paraId="11D8F10B" w14:textId="771CF59B" w:rsidR="009C760E" w:rsidRPr="000C1990" w:rsidRDefault="009C760E" w:rsidP="009C760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عمق نفوذ و پایداری در بازارهای هدف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C" w14:textId="77777777" w:rsidR="00FE0A02" w:rsidRPr="003061D3" w:rsidRDefault="00FE0A02" w:rsidP="004F0B69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D" w14:textId="51EFE63D" w:rsidR="00FE0A02" w:rsidRPr="00E146DA" w:rsidRDefault="00B12C6A" w:rsidP="004F0B69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335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E" w14:textId="77777777" w:rsidR="00FE0A02" w:rsidRPr="003061D3" w:rsidRDefault="00FE0A02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F" w14:textId="77777777" w:rsidR="00FE0A02" w:rsidRPr="003061D3" w:rsidRDefault="00FE0A02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DAA" w14:paraId="11D8F117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221423" w14:textId="48A0C9C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2" w14:textId="391B47CE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3" w14:textId="62821AB2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خدمات پس از فروش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کشور مقصد (نام کشورهایی که درآن خدمات پس از فروش ارائه می شود ذکرگردد).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4" w14:textId="344704F1" w:rsidR="00361DAA" w:rsidRPr="00E146DA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5" w14:textId="23956912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ارائه مدارك و مستندات لازم (قرارداد با تائ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سفارت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زن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تعاون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6" w14:textId="0F1AEF62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0A5664AC" w14:textId="77777777" w:rsidTr="00CB6E7A">
        <w:trPr>
          <w:trHeight w:val="117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37927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EFA1CEC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446CC" w14:textId="4E943D1E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ثبت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محصول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(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PATENT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در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خارج از کشور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8D01BB" w14:textId="27F9905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886C6D" w14:textId="2C23881D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B4776D" w14:textId="175E2EAA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677E39A6" w14:textId="77777777" w:rsidTr="00CB6E7A">
        <w:trPr>
          <w:trHeight w:val="585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287583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311682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392CB5" w14:textId="15B9EE2D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ثبت برند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74C711" w14:textId="18F2FC48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058A34" w14:textId="3CC51805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93BB1E" w14:textId="1330DBBE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82C5366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0D3CE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E59AF1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5FE85" w14:textId="4FFA636E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بسته بندی و شناسنامه محصول صادراتی متناسب با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B20E87" w14:textId="53C557F7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E4458F" w14:textId="1E97711B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متناسب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با زبان کشور هدف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(مجوز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A</w:t>
            </w:r>
            <w:r>
              <w:rPr>
                <w:rFonts w:cs="B Nazanin"/>
                <w:b/>
                <w:bCs/>
                <w:sz w:val="16"/>
                <w:szCs w:val="16"/>
              </w:rPr>
              <w:t>rtwork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4D43BB" w14:textId="546AD366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0E88C1EE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A4D018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CFFE49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B20FF" w14:textId="72A8D098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تعدادگواهینامه استاندارد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ملی و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بین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المللی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(اجباری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 تشویقی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كالا/تعداد گواهینامه حلال/ تعداد گواهینامه ارگانیک 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0D8E75" w14:textId="425FD48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F04B5" w14:textId="76CBC31C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مشروط به ارائه مدارک و مستندات مربوطه و دارا بودن اعتبار آن تا پایان سال 1401 با تأئید سازمان ملی استاندارد ایران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04644D" w14:textId="213CE5EB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703F9533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B175DE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403AD59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1E1827" w14:textId="51575579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 استاندارد بین المللی مدیریتی کالا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/ توافقات دوجانبه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9194CB" w14:textId="7A0BD70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05F6B4" w14:textId="77777777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D631C0" w14:textId="384D377F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4AD1CE2D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4BA88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B8C5B1E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906A37" w14:textId="16EE76A3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دفتر فروش یا نمایندگی فعال یا انبارکالای صادراتی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476B10" w14:textId="1C8C2947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E32FA9" w14:textId="13F31002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مـدارك و مستندات لازم (تاییدیه سفارت یا رایزن بازرگانی یا اتاق بازرگانی صنایع و معادن ایران یا اتاق تعاون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A840FB" w14:textId="0556D5C9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696E513D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91DD6B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E83587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5A45DA" w14:textId="29AF6A8B" w:rsidR="00361DAA" w:rsidRPr="008F102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sz w:val="16"/>
                <w:szCs w:val="16"/>
                <w:rtl/>
                <w:lang w:val="ru-RU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شرکتهای عضو فعالین مجاز اقتصادی (</w:t>
            </w:r>
            <w:r>
              <w:rPr>
                <w:rFonts w:cs="B Nazanin"/>
                <w:b/>
                <w:bCs/>
                <w:sz w:val="16"/>
                <w:szCs w:val="16"/>
              </w:rPr>
              <w:t>AEO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 در گمرک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366C72" w14:textId="3A525DA9" w:rsidR="00361DAA" w:rsidRPr="00EC612C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EB50B7" w14:textId="65488F2D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استعلام از سامانه گمرک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46D9F" w14:textId="6AF2C917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49B0B24E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6A949C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D3D4B4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93C16C" w14:textId="6EB9DF09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تکنیک های نوین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بازار و فروش خارجی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7049BC" w14:textId="4634DB4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9BB03" w14:textId="19B1500E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تول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در داخل و خارج از کشور ، خر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فروش 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سانس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شرکتها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خارج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رو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کرد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توسعه صادرات، سرما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گذار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با هدف توسعه صادرات و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جذب سرمایه گذاری خارجی در کشور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185CE6" w14:textId="7F19693E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44FCF30A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A51E91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673EDD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58F4D7" w14:textId="77777777" w:rsidR="00361DAA" w:rsidRPr="003061D3" w:rsidRDefault="00361DAA" w:rsidP="00361DAA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حضور در نمایشگاههای بین المللی خارج از کشور در سال1401</w:t>
            </w:r>
          </w:p>
          <w:p w14:paraId="0AE390A3" w14:textId="69B5A815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نام کشور............... نام نمایشگاه............ زمان برگزاری.............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30635A" w14:textId="08342A34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05EFD" w14:textId="09E46CF2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29144E" w14:textId="0CE77353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0F8C83D1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2A658AD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A4BD31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FABA33" w14:textId="26E69401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حضور در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اتها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تجار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سال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1401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کشور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 نام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أت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.............................   زمان برگزار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: ...............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C5EF40" w14:textId="76C8C459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830FB" w14:textId="4CEF0D77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FBF901" w14:textId="40DF2DDB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3385F99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25D097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6C0060E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B4E85B" w14:textId="51064AD1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زبان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 فارسی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وب سایت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(چند زبانه)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2B76A" w14:textId="2ED65106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831481" w14:textId="79710A2A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بازای هر زبان 5 امتیاز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B67F24" w14:textId="0004528A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1D8F11E" w14:textId="77777777" w:rsidTr="00346D18">
        <w:trPr>
          <w:trHeight w:val="74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8" w14:textId="77777777" w:rsidR="00361DAA" w:rsidRPr="0057324F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9" w14:textId="77777777" w:rsidR="00361DAA" w:rsidRDefault="00361DAA" w:rsidP="00361DA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A" w14:textId="65744EF5" w:rsidR="00361DAA" w:rsidRPr="003061D3" w:rsidRDefault="00361DAA" w:rsidP="00361DAA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در کشور مقص</w:t>
            </w:r>
            <w:bookmarkStart w:id="0" w:name="_GoBack"/>
            <w:bookmarkEnd w:id="0"/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B" w14:textId="3A05F1A2" w:rsidR="00361DAA" w:rsidRPr="00E146DA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C" w14:textId="1113AB85" w:rsidR="00361DAA" w:rsidRPr="003061D3" w:rsidRDefault="00361DAA" w:rsidP="00361DAA">
            <w:pPr>
              <w:spacing w:before="100" w:beforeAutospacing="1"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(قرارداد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تبلیغات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محیطی، مکتوب، مجازی، مدیا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تهاتری به تاییدیه دفاتر کشوری سازمان توسعه تجارت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D" w14:textId="263FFE1D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0A6B3A" w14:paraId="11D8F125" w14:textId="77777777" w:rsidTr="00FE0A02">
        <w:trPr>
          <w:trHeight w:val="185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F" w14:textId="6639692D" w:rsidR="000A6B3A" w:rsidRPr="005457B8" w:rsidRDefault="000A6B3A" w:rsidP="000A6B3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0" w14:textId="1A64B396" w:rsidR="000A6B3A" w:rsidRPr="000C1990" w:rsidRDefault="000A6B3A" w:rsidP="000A6B3A">
            <w:pPr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7324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رعایت قوانین و مقررات(حسن رفتارتجاری)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1" w14:textId="0A32C6BF" w:rsidR="000A6B3A" w:rsidRPr="003061D3" w:rsidRDefault="000A6B3A" w:rsidP="000A6B3A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2" w14:textId="53D28B2C" w:rsidR="000A6B3A" w:rsidRPr="00E146DA" w:rsidRDefault="000A6B3A" w:rsidP="000A6B3A">
            <w:pPr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1-0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3" w14:textId="77777777" w:rsidR="000A6B3A" w:rsidRPr="003061D3" w:rsidRDefault="000A6B3A" w:rsidP="000A6B3A">
            <w:pPr>
              <w:spacing w:before="100" w:beforeAutospacing="1" w:after="100" w:afterAutospacing="1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4" w14:textId="77777777" w:rsidR="000A6B3A" w:rsidRPr="003061D3" w:rsidRDefault="000A6B3A" w:rsidP="000A6B3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B3A" w14:paraId="11D8F12D" w14:textId="77777777" w:rsidTr="00346D18">
        <w:trPr>
          <w:trHeight w:val="111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6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7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8" w14:textId="4A04BF6B" w:rsidR="000A6B3A" w:rsidRPr="003061D3" w:rsidRDefault="000A6B3A" w:rsidP="000A6B3A">
            <w:pPr>
              <w:spacing w:after="0" w:line="240" w:lineRule="exact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 پرونده قاچاق کالا یا ارز (بعد از کیفر خواست)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9" w14:textId="5F4AF924" w:rsidR="000A6B3A" w:rsidRPr="00E146DA" w:rsidRDefault="000A6B3A" w:rsidP="000A6B3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837C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1-0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B" w14:textId="18A8B0B1" w:rsidR="000A6B3A" w:rsidRPr="003061D3" w:rsidRDefault="000A6B3A" w:rsidP="000A6B3A">
            <w:pPr>
              <w:spacing w:after="0" w:line="240" w:lineRule="exact"/>
              <w:ind w:left="-57" w:right="57"/>
              <w:rPr>
                <w:rFonts w:cs="B Nazanin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 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C" w14:textId="3CB6EA62" w:rsidR="000A6B3A" w:rsidRPr="003061D3" w:rsidRDefault="000A6B3A" w:rsidP="000A6B3A">
            <w:pPr>
              <w:spacing w:after="0" w:line="240" w:lineRule="exact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اثبات و تایید نهایی پرونده یا تخلف، از ارزیابی حذف خواهد شد</w:t>
            </w:r>
          </w:p>
        </w:tc>
      </w:tr>
      <w:tr w:rsidR="000A6B3A" w14:paraId="11D8F134" w14:textId="77777777" w:rsidTr="00FC7118">
        <w:trPr>
          <w:trHeight w:val="34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E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F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0" w14:textId="0447C62E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انجام قانون تعهد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بازگشت ارز حاصل از صادرات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1" w14:textId="6DD1CB07" w:rsidR="000A6B3A" w:rsidRPr="00E146DA" w:rsidRDefault="000A6B3A" w:rsidP="000A6B3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1-0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2" w14:textId="660440FB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(بازگرداندن حداقل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60%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بازگشت ارز)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3" w14:textId="32F0B63B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فیلتر نهایی پس از محاسبه امتیازات و قبل از تعیین برگزیدگان</w:t>
            </w:r>
          </w:p>
        </w:tc>
      </w:tr>
      <w:tr w:rsidR="000A6B3A" w14:paraId="11D8F138" w14:textId="77777777" w:rsidTr="00FC7118">
        <w:trPr>
          <w:trHeight w:val="153"/>
        </w:trPr>
        <w:tc>
          <w:tcPr>
            <w:tcW w:w="65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35" w14:textId="77777777" w:rsidR="000A6B3A" w:rsidRPr="000C1990" w:rsidRDefault="000A6B3A" w:rsidP="000A6B3A">
            <w:pPr>
              <w:spacing w:before="100" w:beforeAutospacing="1" w:after="100" w:afterAutospacing="1" w:line="240" w:lineRule="auto"/>
              <w:ind w:left="-57" w:right="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C1990">
              <w:rPr>
                <w:rFonts w:cs="B Titr" w:hint="cs"/>
                <w:b/>
                <w:bCs/>
                <w:sz w:val="18"/>
                <w:szCs w:val="18"/>
                <w:rtl/>
              </w:rPr>
              <w:t>جمع کل(شاخص های صادرکننده نمونه)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1D8F136" w14:textId="3531A10D" w:rsidR="000A6B3A" w:rsidRPr="000C1990" w:rsidRDefault="000A6B3A" w:rsidP="000A6B3A">
            <w:pPr>
              <w:spacing w:before="100" w:beforeAutospacing="1" w:after="100" w:afterAutospacing="1" w:line="240" w:lineRule="auto"/>
              <w:ind w:left="-57" w:right="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1000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11D8F137" w14:textId="1C47AE03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9F63183" w14:textId="77777777" w:rsidR="00C6465E" w:rsidRPr="00C6465E" w:rsidRDefault="00C6465E" w:rsidP="00C6465E">
      <w:pPr>
        <w:spacing w:after="0"/>
        <w:rPr>
          <w:rFonts w:cs="B Nazanin"/>
          <w:b/>
          <w:bCs/>
          <w:color w:val="000000"/>
          <w:sz w:val="18"/>
          <w:szCs w:val="18"/>
        </w:rPr>
      </w:pPr>
    </w:p>
    <w:p w14:paraId="216B6A4E" w14:textId="63425DC6" w:rsidR="008940ED" w:rsidRPr="003106F1" w:rsidRDefault="00446AA7" w:rsidP="00AA4DD0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lastRenderedPageBreak/>
        <w:t>26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کشور دارای اولویت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>شامل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 xml:space="preserve">کشورهای </w:t>
      </w:r>
      <w:r w:rsidR="000C50D7">
        <w:rPr>
          <w:rFonts w:cs="B Nazanin" w:hint="cs"/>
          <w:b/>
          <w:bCs/>
          <w:sz w:val="18"/>
          <w:szCs w:val="18"/>
          <w:rtl/>
        </w:rPr>
        <w:t>همجوار و غیرهمجوار</w:t>
      </w:r>
      <w:r w:rsidR="00566C19">
        <w:rPr>
          <w:rFonts w:cs="B Nazanin" w:hint="cs"/>
          <w:b/>
          <w:bCs/>
          <w:sz w:val="18"/>
          <w:szCs w:val="18"/>
          <w:rtl/>
        </w:rPr>
        <w:t>: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قطر-سوریه- لبنان-کویت-روسیه-ترکمنستان-تاجیکستان-گرجستان-ازبکستان-پاکستان-افغانستان-هندوستان-چین-ویتنام-اندونزی-آفریقای جنوبی-کنیا-نیجریه-الجزایر-برزیل-ونزوئلا-نیکاراگوئه-کوبا-بنگلادش-مکزیک-</w:t>
      </w:r>
      <w:r w:rsidR="000C50D7">
        <w:rPr>
          <w:rFonts w:cs="B Nazanin" w:hint="cs"/>
          <w:b/>
          <w:bCs/>
          <w:color w:val="000000"/>
          <w:sz w:val="16"/>
          <w:szCs w:val="16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صربستان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می باشند.</w:t>
      </w:r>
      <w:r w:rsidR="00E146DA">
        <w:rPr>
          <w:rFonts w:cs="B Nazanin" w:hint="cs"/>
          <w:b/>
          <w:bCs/>
          <w:sz w:val="18"/>
          <w:szCs w:val="18"/>
          <w:rtl/>
        </w:rPr>
        <w:t xml:space="preserve"> به روز رسانی اسامی کشورها برای ارزشیابی هر سال انجام و اعلام خواهد شد. </w:t>
      </w:r>
    </w:p>
    <w:p w14:paraId="30D9FE51" w14:textId="77777777" w:rsidR="008940ED" w:rsidRPr="003106F1" w:rsidRDefault="008940ED" w:rsidP="008940ED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</w:rPr>
      </w:pPr>
      <w:r w:rsidRPr="003106F1">
        <w:rPr>
          <w:rFonts w:cs="B Nazanin" w:hint="cs"/>
          <w:b/>
          <w:bCs/>
          <w:color w:val="000000"/>
          <w:sz w:val="18"/>
          <w:szCs w:val="18"/>
          <w:rtl/>
        </w:rPr>
        <w:t>پیچیدگی و ضریب دانش بنیانی با توجه به ملاحظات کشور سنجیده می شود.</w:t>
      </w:r>
    </w:p>
    <w:p w14:paraId="11D8F13B" w14:textId="19DCCCD9" w:rsidR="005926EC" w:rsidRDefault="005926EC" w:rsidP="00780651">
      <w:pPr>
        <w:spacing w:after="0" w:line="200" w:lineRule="exact"/>
        <w:rPr>
          <w:sz w:val="16"/>
          <w:szCs w:val="16"/>
          <w:rtl/>
        </w:rPr>
      </w:pPr>
    </w:p>
    <w:p w14:paraId="11D8F21F" w14:textId="77777777" w:rsidR="00944BC9" w:rsidRDefault="00944BC9" w:rsidP="003368D1"/>
    <w:sectPr w:rsidR="00944BC9" w:rsidSect="001C5926">
      <w:footerReference w:type="default" r:id="rId8"/>
      <w:pgSz w:w="16838" w:h="11906" w:orient="landscape" w:code="9"/>
      <w:pgMar w:top="454" w:right="851" w:bottom="454" w:left="85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6EFC" w14:textId="77777777" w:rsidR="008C16F6" w:rsidRDefault="008C16F6" w:rsidP="00045643">
      <w:pPr>
        <w:spacing w:after="0" w:line="240" w:lineRule="auto"/>
      </w:pPr>
      <w:r>
        <w:separator/>
      </w:r>
    </w:p>
  </w:endnote>
  <w:endnote w:type="continuationSeparator" w:id="0">
    <w:p w14:paraId="63E8A6E4" w14:textId="77777777" w:rsidR="008C16F6" w:rsidRDefault="008C16F6" w:rsidP="00045643">
      <w:pPr>
        <w:spacing w:after="0" w:line="240" w:lineRule="auto"/>
      </w:pPr>
      <w:r>
        <w:continuationSeparator/>
      </w:r>
    </w:p>
  </w:endnote>
  <w:endnote w:type="continuationNotice" w:id="1">
    <w:p w14:paraId="082A2C56" w14:textId="77777777" w:rsidR="008C16F6" w:rsidRDefault="008C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DDEC" w14:textId="2109D505" w:rsidR="00702271" w:rsidRDefault="00702271" w:rsidP="001C5926">
    <w:pPr>
      <w:pStyle w:val="Footer"/>
      <w:pBdr>
        <w:top w:val="single" w:sz="4" w:space="1" w:color="D9D9D9" w:themeColor="background1" w:themeShade="D9"/>
      </w:pBdr>
      <w:bidi w:val="0"/>
      <w:jc w:val="right"/>
      <w:rPr>
        <w:b/>
        <w:bCs/>
      </w:rPr>
    </w:pPr>
    <w:r w:rsidRPr="001C5926">
      <w:rPr>
        <w:rFonts w:cs="B Nazanin"/>
      </w:rPr>
      <w:fldChar w:fldCharType="begin"/>
    </w:r>
    <w:r w:rsidRPr="001C5926">
      <w:rPr>
        <w:rFonts w:cs="B Nazanin"/>
      </w:rPr>
      <w:instrText xml:space="preserve"> PAGE   \* MERGEFORMAT </w:instrText>
    </w:r>
    <w:r w:rsidRPr="001C5926">
      <w:rPr>
        <w:rFonts w:cs="B Nazanin"/>
      </w:rPr>
      <w:fldChar w:fldCharType="separate"/>
    </w:r>
    <w:r w:rsidR="00236F2F">
      <w:rPr>
        <w:rFonts w:cs="B Nazanin"/>
        <w:noProof/>
      </w:rPr>
      <w:t>1</w:t>
    </w:r>
    <w:r w:rsidRPr="001C5926">
      <w:rPr>
        <w:rFonts w:cs="B Nazanin"/>
        <w:b/>
        <w:bCs/>
        <w:noProof/>
      </w:rPr>
      <w:fldChar w:fldCharType="end"/>
    </w:r>
    <w:r>
      <w:rPr>
        <w:b/>
        <w:bCs/>
      </w:rPr>
      <w:t xml:space="preserve"> </w:t>
    </w:r>
    <w:sdt>
      <w:sdtPr>
        <w:id w:val="-101846572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NUMPAGES  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236F2F">
          <w:rPr>
            <w:noProof/>
            <w:color w:val="7F7F7F" w:themeColor="background1" w:themeShade="7F"/>
            <w:spacing w:val="60"/>
          </w:rPr>
          <w:t>4</w:t>
        </w:r>
        <w:r>
          <w:rPr>
            <w:color w:val="7F7F7F" w:themeColor="background1" w:themeShade="7F"/>
            <w:spacing w:val="60"/>
          </w:rPr>
          <w:fldChar w:fldCharType="end"/>
        </w:r>
      </w:sdtContent>
    </w:sdt>
  </w:p>
  <w:p w14:paraId="5B90C413" w14:textId="77777777" w:rsidR="00702271" w:rsidRDefault="00702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954A1" w14:textId="77777777" w:rsidR="008C16F6" w:rsidRDefault="008C16F6" w:rsidP="00045643">
      <w:pPr>
        <w:spacing w:after="0" w:line="240" w:lineRule="auto"/>
      </w:pPr>
      <w:r>
        <w:separator/>
      </w:r>
    </w:p>
  </w:footnote>
  <w:footnote w:type="continuationSeparator" w:id="0">
    <w:p w14:paraId="31C7A854" w14:textId="77777777" w:rsidR="008C16F6" w:rsidRDefault="008C16F6" w:rsidP="00045643">
      <w:pPr>
        <w:spacing w:after="0" w:line="240" w:lineRule="auto"/>
      </w:pPr>
      <w:r>
        <w:continuationSeparator/>
      </w:r>
    </w:p>
  </w:footnote>
  <w:footnote w:type="continuationNotice" w:id="1">
    <w:p w14:paraId="0DF6F5EA" w14:textId="77777777" w:rsidR="008C16F6" w:rsidRDefault="008C16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3FD"/>
    <w:multiLevelType w:val="hybridMultilevel"/>
    <w:tmpl w:val="40020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1F"/>
    <w:rsid w:val="00000FE0"/>
    <w:rsid w:val="0000690B"/>
    <w:rsid w:val="00014E26"/>
    <w:rsid w:val="0002042B"/>
    <w:rsid w:val="00026109"/>
    <w:rsid w:val="00026716"/>
    <w:rsid w:val="00040A05"/>
    <w:rsid w:val="00045643"/>
    <w:rsid w:val="000504A0"/>
    <w:rsid w:val="00053D9A"/>
    <w:rsid w:val="00060EAD"/>
    <w:rsid w:val="000664DD"/>
    <w:rsid w:val="0006705E"/>
    <w:rsid w:val="000676F2"/>
    <w:rsid w:val="00074655"/>
    <w:rsid w:val="000A6B3A"/>
    <w:rsid w:val="000A7929"/>
    <w:rsid w:val="000A7E01"/>
    <w:rsid w:val="000B3F9A"/>
    <w:rsid w:val="000B54D2"/>
    <w:rsid w:val="000C1990"/>
    <w:rsid w:val="000C50D7"/>
    <w:rsid w:val="000C5BEA"/>
    <w:rsid w:val="000D2851"/>
    <w:rsid w:val="0010202F"/>
    <w:rsid w:val="001062FB"/>
    <w:rsid w:val="00116DBC"/>
    <w:rsid w:val="00141582"/>
    <w:rsid w:val="0014412C"/>
    <w:rsid w:val="00172155"/>
    <w:rsid w:val="0017308B"/>
    <w:rsid w:val="00176832"/>
    <w:rsid w:val="00183363"/>
    <w:rsid w:val="001939BE"/>
    <w:rsid w:val="001C5926"/>
    <w:rsid w:val="001C64F5"/>
    <w:rsid w:val="001D49C9"/>
    <w:rsid w:val="001E3605"/>
    <w:rsid w:val="00210A85"/>
    <w:rsid w:val="0022366F"/>
    <w:rsid w:val="00236F2F"/>
    <w:rsid w:val="00243E45"/>
    <w:rsid w:val="00246ADC"/>
    <w:rsid w:val="00270501"/>
    <w:rsid w:val="00276F08"/>
    <w:rsid w:val="00282CEB"/>
    <w:rsid w:val="0028674B"/>
    <w:rsid w:val="002A57BF"/>
    <w:rsid w:val="002A581F"/>
    <w:rsid w:val="002B1FD5"/>
    <w:rsid w:val="002B69B6"/>
    <w:rsid w:val="002C096C"/>
    <w:rsid w:val="002C32E8"/>
    <w:rsid w:val="002D604F"/>
    <w:rsid w:val="002E5989"/>
    <w:rsid w:val="002F442F"/>
    <w:rsid w:val="00300B0A"/>
    <w:rsid w:val="003061D3"/>
    <w:rsid w:val="003106F1"/>
    <w:rsid w:val="003368D1"/>
    <w:rsid w:val="00346D18"/>
    <w:rsid w:val="00351D0F"/>
    <w:rsid w:val="00361DAA"/>
    <w:rsid w:val="00367FA0"/>
    <w:rsid w:val="00375D3E"/>
    <w:rsid w:val="003817D3"/>
    <w:rsid w:val="0038648D"/>
    <w:rsid w:val="003A020B"/>
    <w:rsid w:val="003B2355"/>
    <w:rsid w:val="003B59EF"/>
    <w:rsid w:val="00433FDB"/>
    <w:rsid w:val="0044160A"/>
    <w:rsid w:val="00446AA7"/>
    <w:rsid w:val="0045333E"/>
    <w:rsid w:val="00456A79"/>
    <w:rsid w:val="00457D9A"/>
    <w:rsid w:val="004714CC"/>
    <w:rsid w:val="004863A7"/>
    <w:rsid w:val="004977C7"/>
    <w:rsid w:val="004A2E24"/>
    <w:rsid w:val="004F0B69"/>
    <w:rsid w:val="005202B4"/>
    <w:rsid w:val="00522118"/>
    <w:rsid w:val="00536730"/>
    <w:rsid w:val="005440D5"/>
    <w:rsid w:val="005457B8"/>
    <w:rsid w:val="005563A8"/>
    <w:rsid w:val="00566C19"/>
    <w:rsid w:val="00572855"/>
    <w:rsid w:val="0057324F"/>
    <w:rsid w:val="00584E3C"/>
    <w:rsid w:val="005926EC"/>
    <w:rsid w:val="005A5581"/>
    <w:rsid w:val="005B2E81"/>
    <w:rsid w:val="005B621E"/>
    <w:rsid w:val="005B658D"/>
    <w:rsid w:val="005C1569"/>
    <w:rsid w:val="005C686B"/>
    <w:rsid w:val="005D052B"/>
    <w:rsid w:val="005D6891"/>
    <w:rsid w:val="005E02A8"/>
    <w:rsid w:val="005E6927"/>
    <w:rsid w:val="006111EF"/>
    <w:rsid w:val="006467C0"/>
    <w:rsid w:val="00646F4D"/>
    <w:rsid w:val="00647107"/>
    <w:rsid w:val="00652747"/>
    <w:rsid w:val="0067287B"/>
    <w:rsid w:val="006730D7"/>
    <w:rsid w:val="0067709F"/>
    <w:rsid w:val="0068799F"/>
    <w:rsid w:val="006D545A"/>
    <w:rsid w:val="006E490C"/>
    <w:rsid w:val="006E7E97"/>
    <w:rsid w:val="006F3AFA"/>
    <w:rsid w:val="00702271"/>
    <w:rsid w:val="00702BF1"/>
    <w:rsid w:val="00725F7D"/>
    <w:rsid w:val="0074570B"/>
    <w:rsid w:val="007464BF"/>
    <w:rsid w:val="0075457B"/>
    <w:rsid w:val="00770D35"/>
    <w:rsid w:val="007711F7"/>
    <w:rsid w:val="007748E1"/>
    <w:rsid w:val="00780651"/>
    <w:rsid w:val="0078737E"/>
    <w:rsid w:val="00793ADB"/>
    <w:rsid w:val="007B32E6"/>
    <w:rsid w:val="007B7B53"/>
    <w:rsid w:val="007C0A55"/>
    <w:rsid w:val="007D0909"/>
    <w:rsid w:val="007E1151"/>
    <w:rsid w:val="007F7828"/>
    <w:rsid w:val="008030BF"/>
    <w:rsid w:val="00805B2B"/>
    <w:rsid w:val="00806383"/>
    <w:rsid w:val="00812F80"/>
    <w:rsid w:val="008203F3"/>
    <w:rsid w:val="008423F0"/>
    <w:rsid w:val="00845AB7"/>
    <w:rsid w:val="008734EE"/>
    <w:rsid w:val="008757CF"/>
    <w:rsid w:val="00877094"/>
    <w:rsid w:val="00883659"/>
    <w:rsid w:val="008940ED"/>
    <w:rsid w:val="008A6957"/>
    <w:rsid w:val="008B16A6"/>
    <w:rsid w:val="008C0EEE"/>
    <w:rsid w:val="008C16F6"/>
    <w:rsid w:val="008C6705"/>
    <w:rsid w:val="008D6A2E"/>
    <w:rsid w:val="008F1023"/>
    <w:rsid w:val="008F357E"/>
    <w:rsid w:val="00914202"/>
    <w:rsid w:val="00914700"/>
    <w:rsid w:val="00920DDA"/>
    <w:rsid w:val="00921C2A"/>
    <w:rsid w:val="0092347C"/>
    <w:rsid w:val="00944BC9"/>
    <w:rsid w:val="0097323F"/>
    <w:rsid w:val="009A45DB"/>
    <w:rsid w:val="009C30E6"/>
    <w:rsid w:val="009C760E"/>
    <w:rsid w:val="009D358D"/>
    <w:rsid w:val="00A11E53"/>
    <w:rsid w:val="00A335FD"/>
    <w:rsid w:val="00A3584D"/>
    <w:rsid w:val="00A85F0B"/>
    <w:rsid w:val="00AA4B2A"/>
    <w:rsid w:val="00AA4DD0"/>
    <w:rsid w:val="00AA7C42"/>
    <w:rsid w:val="00AB7750"/>
    <w:rsid w:val="00AB7907"/>
    <w:rsid w:val="00AC7242"/>
    <w:rsid w:val="00AD7432"/>
    <w:rsid w:val="00AF0CC6"/>
    <w:rsid w:val="00AF5303"/>
    <w:rsid w:val="00B00760"/>
    <w:rsid w:val="00B11F8F"/>
    <w:rsid w:val="00B12C6A"/>
    <w:rsid w:val="00B1594C"/>
    <w:rsid w:val="00B53DDF"/>
    <w:rsid w:val="00B67E9A"/>
    <w:rsid w:val="00B72C13"/>
    <w:rsid w:val="00B7753A"/>
    <w:rsid w:val="00B95527"/>
    <w:rsid w:val="00B9558E"/>
    <w:rsid w:val="00BD28CE"/>
    <w:rsid w:val="00C01162"/>
    <w:rsid w:val="00C03287"/>
    <w:rsid w:val="00C03BF1"/>
    <w:rsid w:val="00C056E8"/>
    <w:rsid w:val="00C442E7"/>
    <w:rsid w:val="00C47E9A"/>
    <w:rsid w:val="00C53BA9"/>
    <w:rsid w:val="00C6465E"/>
    <w:rsid w:val="00C82538"/>
    <w:rsid w:val="00C8674B"/>
    <w:rsid w:val="00CA25B9"/>
    <w:rsid w:val="00CB5B16"/>
    <w:rsid w:val="00CB6E7A"/>
    <w:rsid w:val="00CE1375"/>
    <w:rsid w:val="00CF190C"/>
    <w:rsid w:val="00D329FD"/>
    <w:rsid w:val="00D400E4"/>
    <w:rsid w:val="00D452D9"/>
    <w:rsid w:val="00D6341F"/>
    <w:rsid w:val="00D64F24"/>
    <w:rsid w:val="00D7318C"/>
    <w:rsid w:val="00D737E2"/>
    <w:rsid w:val="00D8355F"/>
    <w:rsid w:val="00DC3BF4"/>
    <w:rsid w:val="00DE5279"/>
    <w:rsid w:val="00E146DA"/>
    <w:rsid w:val="00E262C7"/>
    <w:rsid w:val="00E423F5"/>
    <w:rsid w:val="00E42FCB"/>
    <w:rsid w:val="00E75D42"/>
    <w:rsid w:val="00E77509"/>
    <w:rsid w:val="00E806EA"/>
    <w:rsid w:val="00EB1B01"/>
    <w:rsid w:val="00EC0F36"/>
    <w:rsid w:val="00EC612C"/>
    <w:rsid w:val="00ED3F1B"/>
    <w:rsid w:val="00EF6307"/>
    <w:rsid w:val="00EF751C"/>
    <w:rsid w:val="00F02D86"/>
    <w:rsid w:val="00F549CD"/>
    <w:rsid w:val="00FC3D0C"/>
    <w:rsid w:val="00FC6307"/>
    <w:rsid w:val="00FC7118"/>
    <w:rsid w:val="00FE0A02"/>
    <w:rsid w:val="00FE147A"/>
    <w:rsid w:val="00FE380D"/>
    <w:rsid w:val="00FF478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F007"/>
  <w15:docId w15:val="{5D3B5B39-EB59-49C4-86FC-BA685AFA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1F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9"/>
    <w:rPr>
      <w:rFonts w:ascii="Tahoma" w:eastAsia="Calibri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F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57E"/>
    <w:rPr>
      <w:rFonts w:ascii="Times New Roman" w:eastAsia="Calibri" w:hAnsi="Times New Roman" w:cs="B Zar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57E"/>
    <w:rPr>
      <w:rFonts w:ascii="Times New Roman" w:eastAsia="Calibri" w:hAnsi="Times New Roman" w:cs="B Zar"/>
      <w:b/>
      <w:bCs/>
      <w:sz w:val="20"/>
      <w:szCs w:val="20"/>
      <w:lang w:bidi="fa-IR"/>
    </w:rPr>
  </w:style>
  <w:style w:type="paragraph" w:styleId="NoSpacing">
    <w:name w:val="No Spacing"/>
    <w:uiPriority w:val="1"/>
    <w:qFormat/>
    <w:rsid w:val="004863A7"/>
    <w:pPr>
      <w:bidi/>
      <w:spacing w:after="0" w:line="240" w:lineRule="auto"/>
    </w:pPr>
    <w:rPr>
      <w:rFonts w:ascii="Times New Roman" w:eastAsia="Calibri" w:hAnsi="Times New Roman" w:cs="B Zar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0803-6577-4907-AE69-045C8D51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مریم طحان</dc:creator>
  <cp:lastModifiedBy>shiva ansari</cp:lastModifiedBy>
  <cp:revision>9</cp:revision>
  <cp:lastPrinted>2023-11-25T04:45:00Z</cp:lastPrinted>
  <dcterms:created xsi:type="dcterms:W3CDTF">2023-11-28T04:32:00Z</dcterms:created>
  <dcterms:modified xsi:type="dcterms:W3CDTF">2023-11-28T04:44:00Z</dcterms:modified>
</cp:coreProperties>
</file>