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67D8A" w14:textId="77777777" w:rsidR="00AF5973" w:rsidRDefault="00B40E10" w:rsidP="00E61C75">
      <w:pPr>
        <w:bidi/>
        <w:spacing w:line="340" w:lineRule="exact"/>
        <w:jc w:val="center"/>
        <w:rPr>
          <w:rFonts w:cs="B Nazanin"/>
          <w:b/>
          <w:bCs/>
          <w:sz w:val="24"/>
          <w:szCs w:val="24"/>
          <w:lang w:bidi="fa-IR"/>
        </w:rPr>
      </w:pPr>
      <w:bookmarkStart w:id="0" w:name="_GoBack"/>
      <w:bookmarkEnd w:id="0"/>
      <w:r w:rsidRPr="00B40E10">
        <w:rPr>
          <w:rFonts w:cs="B Nazanin" w:hint="cs"/>
          <w:b/>
          <w:bCs/>
          <w:sz w:val="24"/>
          <w:szCs w:val="24"/>
          <w:rtl/>
          <w:lang w:bidi="fa-IR"/>
        </w:rPr>
        <w:t>بسمه تعالی</w:t>
      </w:r>
    </w:p>
    <w:p w14:paraId="34F67D8B" w14:textId="77777777" w:rsidR="00A10387" w:rsidRDefault="00A10387" w:rsidP="00A10387">
      <w:pPr>
        <w:bidi/>
        <w:spacing w:line="340" w:lineRule="exact"/>
        <w:jc w:val="center"/>
        <w:rPr>
          <w:rFonts w:cs="B Nazanin"/>
          <w:b/>
          <w:bCs/>
          <w:sz w:val="24"/>
          <w:szCs w:val="24"/>
          <w:rtl/>
          <w:lang w:bidi="fa-IR"/>
        </w:rPr>
      </w:pPr>
    </w:p>
    <w:p w14:paraId="34F67D8C" w14:textId="77777777" w:rsidR="004264B2" w:rsidRDefault="00B732B1" w:rsidP="00757E97">
      <w:pPr>
        <w:bidi/>
        <w:spacing w:after="0" w:line="264" w:lineRule="auto"/>
        <w:jc w:val="both"/>
        <w:rPr>
          <w:rFonts w:ascii="Cambria" w:hAnsi="Cambria" w:cs="B Nazanin"/>
          <w:sz w:val="28"/>
          <w:szCs w:val="28"/>
          <w:rtl/>
        </w:rPr>
      </w:pPr>
      <w:r w:rsidRPr="00B732B1">
        <w:rPr>
          <w:rFonts w:ascii="B Titr,Bold" w:eastAsia="Times New Roman" w:hAnsi="Calibri" w:cs="B Titr" w:hint="cs"/>
          <w:color w:val="000000"/>
          <w:rtl/>
          <w:lang w:bidi="fa-IR"/>
        </w:rPr>
        <w:t xml:space="preserve">بیان مسئله: </w:t>
      </w:r>
      <w:r w:rsidR="00757E97">
        <w:rPr>
          <w:rFonts w:ascii="Cambria" w:hAnsi="Cambria" w:cs="B Nazanin" w:hint="cs"/>
          <w:sz w:val="28"/>
          <w:szCs w:val="28"/>
          <w:rtl/>
        </w:rPr>
        <w:t>به منظور ساماندهی، افزایش کارایی و اثربخشی شرکت‌های دولتی و همچنین تسریع در واگذاری شرکت‌های دولتی قابل واگذاری، در برنامه هفتم توسعه، سهم دولت از مازاد تجدید ارزیابی حاصل از دارایی‌های ثابت شرکت‌های دولتی که به حساب افزایش سرمایه دولت منتقل می‌گردد، معاف از پرداخت مالیات شده است.</w:t>
      </w:r>
      <w:r w:rsidR="004264B2">
        <w:rPr>
          <w:rFonts w:ascii="Cambria" w:hAnsi="Cambria" w:cs="B Nazanin" w:hint="cs"/>
          <w:sz w:val="28"/>
          <w:szCs w:val="28"/>
          <w:rtl/>
        </w:rPr>
        <w:t xml:space="preserve"> </w:t>
      </w:r>
    </w:p>
    <w:p w14:paraId="34F67D8D" w14:textId="77777777" w:rsidR="00B732B1" w:rsidRPr="00B732B1" w:rsidRDefault="00B732B1" w:rsidP="004264B2">
      <w:pPr>
        <w:bidi/>
        <w:spacing w:after="0" w:line="264" w:lineRule="auto"/>
        <w:jc w:val="both"/>
        <w:rPr>
          <w:rFonts w:ascii="IPT.Nazanin" w:eastAsia="Times New Roman" w:hAnsi="IPT.Nazanin" w:cs="B Nazanin"/>
          <w:color w:val="000000" w:themeColor="text1"/>
          <w:sz w:val="26"/>
          <w:szCs w:val="26"/>
          <w:lang w:bidi="fa-IR"/>
        </w:rPr>
      </w:pPr>
    </w:p>
    <w:p w14:paraId="34F67D8E" w14:textId="77777777" w:rsidR="00B732B1" w:rsidRPr="00B732B1" w:rsidRDefault="00B732B1" w:rsidP="00757E97">
      <w:pPr>
        <w:bidi/>
        <w:spacing w:after="0" w:line="264" w:lineRule="auto"/>
        <w:jc w:val="both"/>
        <w:rPr>
          <w:rFonts w:ascii="Calibri" w:eastAsia="Calibri" w:hAnsi="Calibri" w:cs="B Nazanin"/>
          <w:sz w:val="28"/>
          <w:szCs w:val="28"/>
          <w:rtl/>
          <w:lang w:bidi="fa-IR"/>
        </w:rPr>
      </w:pPr>
      <w:r w:rsidRPr="00B732B1">
        <w:rPr>
          <w:rFonts w:ascii="B Titr,Bold" w:eastAsia="Times New Roman" w:hAnsi="Calibri" w:cs="B Titr" w:hint="cs"/>
          <w:color w:val="000000"/>
          <w:rtl/>
          <w:lang w:bidi="fa-IR"/>
        </w:rPr>
        <w:t xml:space="preserve">پیشینه: </w:t>
      </w:r>
      <w:r w:rsidR="00757E97" w:rsidRPr="00814D71">
        <w:rPr>
          <w:rFonts w:ascii="Calibri" w:eastAsia="Calibri" w:hAnsi="Calibri" w:cs="B Nazanin" w:hint="cs"/>
          <w:sz w:val="28"/>
          <w:szCs w:val="28"/>
          <w:rtl/>
          <w:lang w:bidi="fa-IR"/>
        </w:rPr>
        <w:t>حکم بند (الف) ماده (25) قانون برنامه هفتم توسعه</w:t>
      </w:r>
      <w:r w:rsidR="00757E97">
        <w:rPr>
          <w:rFonts w:ascii="Calibri" w:eastAsia="Calibri" w:hAnsi="Calibri" w:cs="B Nazanin" w:hint="cs"/>
          <w:sz w:val="28"/>
          <w:szCs w:val="28"/>
          <w:rtl/>
          <w:lang w:bidi="fa-IR"/>
        </w:rPr>
        <w:t xml:space="preserve"> که ناظر بر معافیت مازاد تجدید ارزیابی دارایی‌های استهلاک پذیر اشخاص حقوقی اعم از دولتی و غیر دولتی از پرداخت مالیات می</w:t>
      </w:r>
      <w:r w:rsidR="00757E97">
        <w:rPr>
          <w:rFonts w:ascii="Calibri" w:eastAsia="Calibri" w:hAnsi="Calibri" w:cs="B Nazanin" w:hint="cs"/>
          <w:sz w:val="28"/>
          <w:szCs w:val="28"/>
          <w:rtl/>
          <w:lang w:bidi="fa-IR"/>
        </w:rPr>
        <w:softHyphen/>
        <w:t>باشد قبلاً در قالب تبصره (1) ماده (149) قانون مالیات‌های مستقیم و سپس در ماده (14) قانون حداکثر استفاده از توان تولیدی و خدماتی کشور و حمایت از کالای ایرانی مصوب 1398 نیز مورد توجه قرار گرفته است.</w:t>
      </w:r>
    </w:p>
    <w:p w14:paraId="34F67D8F" w14:textId="77777777" w:rsidR="00B732B1" w:rsidRPr="00B732B1" w:rsidRDefault="00B732B1" w:rsidP="00757E97">
      <w:pPr>
        <w:bidi/>
        <w:spacing w:after="0" w:line="264" w:lineRule="auto"/>
        <w:jc w:val="both"/>
        <w:rPr>
          <w:rFonts w:ascii="IPT.Nazanin" w:eastAsia="Times New Roman" w:hAnsi="IPT.Nazanin" w:cs="B Nazanin"/>
          <w:color w:val="000000" w:themeColor="text1"/>
          <w:sz w:val="26"/>
          <w:szCs w:val="26"/>
          <w:rtl/>
          <w:lang w:bidi="fa-IR"/>
        </w:rPr>
      </w:pPr>
      <w:r w:rsidRPr="00B732B1">
        <w:rPr>
          <w:rFonts w:ascii="B Titr,Bold" w:eastAsia="Times New Roman" w:hAnsi="Calibri" w:cs="B Titr" w:hint="cs"/>
          <w:color w:val="000000"/>
          <w:rtl/>
          <w:lang w:bidi="fa-IR"/>
        </w:rPr>
        <w:t xml:space="preserve">مبانی قانونی: </w:t>
      </w:r>
      <w:r w:rsidR="00757E97">
        <w:rPr>
          <w:rFonts w:ascii="IPT.Nazanin" w:hAnsi="IPT.Nazanin" w:cs="B Nazanin" w:hint="cs"/>
          <w:sz w:val="28"/>
          <w:szCs w:val="28"/>
          <w:rtl/>
        </w:rPr>
        <w:t xml:space="preserve">مطابق بند (الف) ماده (25) قانون برنامه هفتم توسعه، </w:t>
      </w:r>
      <w:r w:rsidR="00757E97" w:rsidRPr="00992B05">
        <w:rPr>
          <w:rFonts w:ascii="IPT.Nazanin" w:hAnsi="IPT.Nazanin" w:cs="B Nazanin" w:hint="cs"/>
          <w:sz w:val="28"/>
          <w:szCs w:val="28"/>
          <w:rtl/>
        </w:rPr>
        <w:t xml:space="preserve">"به دولت اجازه داده ‌می‌شود دارایی‌های ثابت ‌شرکتهای دولتی دارای زیان انباشته موضوع ماده (4) قانون محاسبات عمومی و دارای زیان انباشته را که صددرصد (100%) سهام آنها متعلق به دولت یا متعلق به ‌شرکتهای دولتی هستند، تا پایان سال دوم برنامه یک‌بار مورد تجدید ارزیابی قرار دهد. سهم دولت از مبالغ حاصل تجدید ارزیابی ‌شرکتهای دولتی یادشده معاف از پرداخت مالیات بوده و باید حسب مورد به‌حساب افزایش سرمایه دولت یا شرکت دولتی سهامدار در ‌شرکتها‌ی دولتی یادشده موضوع این بند واریز شود. وزارت امور اقتصادی و دارایی مکلف است </w:t>
      </w:r>
      <w:r w:rsidR="00757E97" w:rsidRPr="00992B05">
        <w:rPr>
          <w:rFonts w:ascii="IPT.Nazanin" w:hAnsi="IPT.Nazanin" w:cs="B Nazanin" w:hint="cs"/>
          <w:sz w:val="28"/>
          <w:szCs w:val="28"/>
          <w:u w:val="single"/>
          <w:rtl/>
        </w:rPr>
        <w:t>آیین‌نامه اجرائی این بند مشتمل بر چگونگی استهلاک دارایی‌های ثابت استهلاک‌پذیر تجدید ارزیابی‌شده را ظرف سه‌ماه از لازم‌الاجرا شدن این قانون</w:t>
      </w:r>
      <w:r w:rsidR="00757E97" w:rsidRPr="00992B05">
        <w:rPr>
          <w:rFonts w:ascii="IPT.Nazanin" w:hAnsi="IPT.Nazanin" w:cs="B Nazanin" w:hint="cs"/>
          <w:sz w:val="28"/>
          <w:szCs w:val="28"/>
          <w:rtl/>
        </w:rPr>
        <w:t xml:space="preserve"> تهیه کند و به‌تصویب هیأت وزیران برساند."</w:t>
      </w:r>
    </w:p>
    <w:p w14:paraId="34F67D90" w14:textId="77777777" w:rsidR="006B6D4F" w:rsidRPr="00B732B1" w:rsidRDefault="00B732B1" w:rsidP="00A921C4">
      <w:pPr>
        <w:bidi/>
        <w:spacing w:line="240" w:lineRule="auto"/>
        <w:jc w:val="both"/>
        <w:rPr>
          <w:rFonts w:eastAsia="Times New Roman" w:cs="B Nazanin"/>
          <w:color w:val="2C2F34"/>
          <w:sz w:val="20"/>
          <w:szCs w:val="18"/>
        </w:rPr>
      </w:pPr>
      <w:r w:rsidRPr="00B732B1">
        <w:rPr>
          <w:rFonts w:ascii="B Titr,Bold" w:eastAsia="Times New Roman" w:hAnsi="Calibri" w:cs="B Titr" w:hint="cs"/>
          <w:color w:val="000000"/>
          <w:rtl/>
          <w:lang w:bidi="fa-IR"/>
        </w:rPr>
        <w:t>نتایج و اثار مورد انتظار:</w:t>
      </w:r>
      <w:r w:rsidRPr="00B732B1">
        <w:rPr>
          <w:rFonts w:ascii="IPT.Nazanin" w:eastAsia="Times New Roman" w:hAnsi="IPT.Nazanin" w:cs="B Nazanin" w:hint="cs"/>
          <w:color w:val="000000" w:themeColor="text1"/>
          <w:sz w:val="26"/>
          <w:szCs w:val="26"/>
          <w:rtl/>
          <w:lang w:bidi="fa-IR"/>
        </w:rPr>
        <w:t xml:space="preserve"> </w:t>
      </w:r>
      <w:r w:rsidR="00757E97">
        <w:rPr>
          <w:rFonts w:ascii="IPT.Nazanin" w:hAnsi="IPT.Nazanin" w:cs="B Nazanin" w:hint="cs"/>
          <w:sz w:val="28"/>
          <w:szCs w:val="28"/>
          <w:rtl/>
        </w:rPr>
        <w:t>خارج شدن شرکت‌های دولتی زیان‌ده از شمول ماده 141 قانون تجارت و به تبع آن</w:t>
      </w:r>
      <w:r w:rsidR="00757E97" w:rsidRPr="001965D1">
        <w:rPr>
          <w:rFonts w:ascii="IPT.Nazanin" w:hAnsi="IPT.Nazanin" w:cs="B Nazanin" w:hint="cs"/>
          <w:sz w:val="28"/>
          <w:szCs w:val="28"/>
          <w:rtl/>
        </w:rPr>
        <w:t xml:space="preserve"> افزایش کارایی و اثربخشی ‌شرکتهای دولتی و تسریع در واگذاری ‌شرکتهای قابل واگذاری</w:t>
      </w:r>
      <w:r w:rsidR="00227E2D" w:rsidRPr="00030C5E">
        <w:rPr>
          <w:rFonts w:ascii="IPT.Nazanin" w:hAnsi="IPT.Nazanin" w:cs="B Nazanin" w:hint="cs"/>
          <w:sz w:val="28"/>
          <w:szCs w:val="28"/>
          <w:rtl/>
        </w:rPr>
        <w:t>.</w:t>
      </w:r>
      <w:r w:rsidR="006C6C38">
        <w:rPr>
          <w:rFonts w:ascii="sahel" w:eastAsia="Times New Roman" w:hAnsi="sahel" w:cs="B Nazanin" w:hint="cs"/>
          <w:color w:val="2C2F34"/>
          <w:sz w:val="20"/>
          <w:szCs w:val="18"/>
          <w:rtl/>
        </w:rPr>
        <w:t>4032512</w:t>
      </w:r>
      <w:r w:rsidR="00757E97">
        <w:rPr>
          <w:rFonts w:ascii="sahel" w:eastAsia="Times New Roman" w:hAnsi="sahel" w:cs="B Nazanin" w:hint="cs"/>
          <w:color w:val="2C2F34"/>
          <w:sz w:val="20"/>
          <w:szCs w:val="18"/>
          <w:rtl/>
        </w:rPr>
        <w:t>410</w:t>
      </w:r>
    </w:p>
    <w:sectPr w:rsidR="006B6D4F" w:rsidRPr="00B732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67D93" w14:textId="77777777" w:rsidR="0035717D" w:rsidRDefault="0035717D" w:rsidP="00666A94">
      <w:pPr>
        <w:spacing w:after="0" w:line="240" w:lineRule="auto"/>
      </w:pPr>
      <w:r>
        <w:separator/>
      </w:r>
    </w:p>
  </w:endnote>
  <w:endnote w:type="continuationSeparator" w:id="0">
    <w:p w14:paraId="34F67D94" w14:textId="77777777" w:rsidR="0035717D" w:rsidRDefault="0035717D" w:rsidP="0066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Titr,Bold">
    <w:altName w:val="Times New Roman"/>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PT.Nazanin">
    <w:panose1 w:val="00000400000000000000"/>
    <w:charset w:val="02"/>
    <w:family w:val="auto"/>
    <w:pitch w:val="variable"/>
    <w:sig w:usb0="00000000" w:usb1="10000000" w:usb2="00000000" w:usb3="00000000" w:csb0="80000000" w:csb1="00000000"/>
  </w:font>
  <w:font w:name="sahel">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67D97" w14:textId="77777777" w:rsidR="00F26068" w:rsidRDefault="00F26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041507"/>
      <w:docPartObj>
        <w:docPartGallery w:val="Page Numbers (Bottom of Page)"/>
        <w:docPartUnique/>
      </w:docPartObj>
    </w:sdtPr>
    <w:sdtEndPr>
      <w:rPr>
        <w:noProof/>
      </w:rPr>
    </w:sdtEndPr>
    <w:sdtContent>
      <w:p w14:paraId="34F67D98" w14:textId="76E3E934" w:rsidR="00F26068" w:rsidRDefault="00F26068">
        <w:pPr>
          <w:pStyle w:val="Footer"/>
          <w:jc w:val="center"/>
        </w:pPr>
        <w:r>
          <w:fldChar w:fldCharType="begin"/>
        </w:r>
        <w:r>
          <w:instrText xml:space="preserve"> PAGE   \* MERGEFORMAT </w:instrText>
        </w:r>
        <w:r>
          <w:fldChar w:fldCharType="separate"/>
        </w:r>
        <w:r w:rsidR="00286764">
          <w:rPr>
            <w:noProof/>
          </w:rPr>
          <w:t>1</w:t>
        </w:r>
        <w:r>
          <w:rPr>
            <w:noProof/>
          </w:rPr>
          <w:fldChar w:fldCharType="end"/>
        </w:r>
      </w:p>
    </w:sdtContent>
  </w:sdt>
  <w:p w14:paraId="34F67D99" w14:textId="77777777" w:rsidR="00F26068" w:rsidRDefault="00F26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67D9B" w14:textId="77777777" w:rsidR="00F26068" w:rsidRDefault="00F26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67D91" w14:textId="77777777" w:rsidR="0035717D" w:rsidRDefault="0035717D" w:rsidP="00666A94">
      <w:pPr>
        <w:spacing w:after="0" w:line="240" w:lineRule="auto"/>
      </w:pPr>
      <w:r>
        <w:separator/>
      </w:r>
    </w:p>
  </w:footnote>
  <w:footnote w:type="continuationSeparator" w:id="0">
    <w:p w14:paraId="34F67D92" w14:textId="77777777" w:rsidR="0035717D" w:rsidRDefault="0035717D" w:rsidP="00666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67D95" w14:textId="77777777" w:rsidR="00F26068" w:rsidRDefault="00F26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67D96" w14:textId="77777777" w:rsidR="00F26068" w:rsidRDefault="00F26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67D9A" w14:textId="77777777" w:rsidR="00F26068" w:rsidRDefault="00F26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4258"/>
    <w:multiLevelType w:val="hybridMultilevel"/>
    <w:tmpl w:val="334C3BF0"/>
    <w:lvl w:ilvl="0" w:tplc="E59E6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53DC2"/>
    <w:multiLevelType w:val="hybridMultilevel"/>
    <w:tmpl w:val="DC8C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22F33"/>
    <w:multiLevelType w:val="hybridMultilevel"/>
    <w:tmpl w:val="D310C3E8"/>
    <w:lvl w:ilvl="0" w:tplc="1009000D">
      <w:start w:val="1"/>
      <w:numFmt w:val="bullet"/>
      <w:lvlText w:val=""/>
      <w:lvlJc w:val="left"/>
      <w:pPr>
        <w:ind w:left="1230" w:hanging="360"/>
      </w:pPr>
      <w:rPr>
        <w:rFonts w:ascii="Wingdings" w:hAnsi="Wingdings" w:hint="default"/>
      </w:rPr>
    </w:lvl>
    <w:lvl w:ilvl="1" w:tplc="10090003" w:tentative="1">
      <w:start w:val="1"/>
      <w:numFmt w:val="bullet"/>
      <w:lvlText w:val="o"/>
      <w:lvlJc w:val="left"/>
      <w:pPr>
        <w:ind w:left="1950" w:hanging="360"/>
      </w:pPr>
      <w:rPr>
        <w:rFonts w:ascii="Courier New" w:hAnsi="Courier New" w:cs="Courier New" w:hint="default"/>
      </w:rPr>
    </w:lvl>
    <w:lvl w:ilvl="2" w:tplc="10090005" w:tentative="1">
      <w:start w:val="1"/>
      <w:numFmt w:val="bullet"/>
      <w:lvlText w:val=""/>
      <w:lvlJc w:val="left"/>
      <w:pPr>
        <w:ind w:left="2670" w:hanging="360"/>
      </w:pPr>
      <w:rPr>
        <w:rFonts w:ascii="Wingdings" w:hAnsi="Wingdings" w:hint="default"/>
      </w:rPr>
    </w:lvl>
    <w:lvl w:ilvl="3" w:tplc="10090001" w:tentative="1">
      <w:start w:val="1"/>
      <w:numFmt w:val="bullet"/>
      <w:lvlText w:val=""/>
      <w:lvlJc w:val="left"/>
      <w:pPr>
        <w:ind w:left="3390" w:hanging="360"/>
      </w:pPr>
      <w:rPr>
        <w:rFonts w:ascii="Symbol" w:hAnsi="Symbol" w:hint="default"/>
      </w:rPr>
    </w:lvl>
    <w:lvl w:ilvl="4" w:tplc="10090003" w:tentative="1">
      <w:start w:val="1"/>
      <w:numFmt w:val="bullet"/>
      <w:lvlText w:val="o"/>
      <w:lvlJc w:val="left"/>
      <w:pPr>
        <w:ind w:left="4110" w:hanging="360"/>
      </w:pPr>
      <w:rPr>
        <w:rFonts w:ascii="Courier New" w:hAnsi="Courier New" w:cs="Courier New" w:hint="default"/>
      </w:rPr>
    </w:lvl>
    <w:lvl w:ilvl="5" w:tplc="10090005" w:tentative="1">
      <w:start w:val="1"/>
      <w:numFmt w:val="bullet"/>
      <w:lvlText w:val=""/>
      <w:lvlJc w:val="left"/>
      <w:pPr>
        <w:ind w:left="4830" w:hanging="360"/>
      </w:pPr>
      <w:rPr>
        <w:rFonts w:ascii="Wingdings" w:hAnsi="Wingdings" w:hint="default"/>
      </w:rPr>
    </w:lvl>
    <w:lvl w:ilvl="6" w:tplc="10090001" w:tentative="1">
      <w:start w:val="1"/>
      <w:numFmt w:val="bullet"/>
      <w:lvlText w:val=""/>
      <w:lvlJc w:val="left"/>
      <w:pPr>
        <w:ind w:left="5550" w:hanging="360"/>
      </w:pPr>
      <w:rPr>
        <w:rFonts w:ascii="Symbol" w:hAnsi="Symbol" w:hint="default"/>
      </w:rPr>
    </w:lvl>
    <w:lvl w:ilvl="7" w:tplc="10090003" w:tentative="1">
      <w:start w:val="1"/>
      <w:numFmt w:val="bullet"/>
      <w:lvlText w:val="o"/>
      <w:lvlJc w:val="left"/>
      <w:pPr>
        <w:ind w:left="6270" w:hanging="360"/>
      </w:pPr>
      <w:rPr>
        <w:rFonts w:ascii="Courier New" w:hAnsi="Courier New" w:cs="Courier New" w:hint="default"/>
      </w:rPr>
    </w:lvl>
    <w:lvl w:ilvl="8" w:tplc="10090005" w:tentative="1">
      <w:start w:val="1"/>
      <w:numFmt w:val="bullet"/>
      <w:lvlText w:val=""/>
      <w:lvlJc w:val="left"/>
      <w:pPr>
        <w:ind w:left="6990" w:hanging="360"/>
      </w:pPr>
      <w:rPr>
        <w:rFonts w:ascii="Wingdings" w:hAnsi="Wingdings" w:hint="default"/>
      </w:rPr>
    </w:lvl>
  </w:abstractNum>
  <w:abstractNum w:abstractNumId="3" w15:restartNumberingAfterBreak="0">
    <w:nsid w:val="16FA31C0"/>
    <w:multiLevelType w:val="hybridMultilevel"/>
    <w:tmpl w:val="6BDA25E6"/>
    <w:lvl w:ilvl="0" w:tplc="762A9C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332662"/>
    <w:multiLevelType w:val="hybridMultilevel"/>
    <w:tmpl w:val="8140126C"/>
    <w:lvl w:ilvl="0" w:tplc="89947468">
      <w:start w:val="1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A118A"/>
    <w:multiLevelType w:val="hybridMultilevel"/>
    <w:tmpl w:val="3170F37A"/>
    <w:lvl w:ilvl="0" w:tplc="7EB2FCA0">
      <w:numFmt w:val="bullet"/>
      <w:lvlText w:val="-"/>
      <w:lvlJc w:val="left"/>
      <w:pPr>
        <w:ind w:left="1260" w:hanging="360"/>
      </w:pPr>
      <w:rPr>
        <w:rFonts w:ascii="Calibri" w:eastAsiaTheme="minorHAnsi" w:hAnsi="Calibri" w:cs="B Zar"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859140B"/>
    <w:multiLevelType w:val="hybridMultilevel"/>
    <w:tmpl w:val="EB6C31DC"/>
    <w:lvl w:ilvl="0" w:tplc="27DEB2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8E7B8B"/>
    <w:multiLevelType w:val="hybridMultilevel"/>
    <w:tmpl w:val="B64AD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01597"/>
    <w:multiLevelType w:val="hybridMultilevel"/>
    <w:tmpl w:val="B82AAC98"/>
    <w:lvl w:ilvl="0" w:tplc="26EA2EE0">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9" w15:restartNumberingAfterBreak="0">
    <w:nsid w:val="2FD71135"/>
    <w:multiLevelType w:val="hybridMultilevel"/>
    <w:tmpl w:val="4B58E856"/>
    <w:lvl w:ilvl="0" w:tplc="B3206BA6">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B3087"/>
    <w:multiLevelType w:val="hybridMultilevel"/>
    <w:tmpl w:val="3A94C7AA"/>
    <w:lvl w:ilvl="0" w:tplc="740EDEB4">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DEF3DC2"/>
    <w:multiLevelType w:val="hybridMultilevel"/>
    <w:tmpl w:val="CC8235C2"/>
    <w:lvl w:ilvl="0" w:tplc="FECA4E86">
      <w:start w:val="2"/>
      <w:numFmt w:val="bullet"/>
      <w:lvlText w:val="-"/>
      <w:lvlJc w:val="left"/>
      <w:pPr>
        <w:ind w:left="63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80349"/>
    <w:multiLevelType w:val="hybridMultilevel"/>
    <w:tmpl w:val="9FE20E6A"/>
    <w:lvl w:ilvl="0" w:tplc="6582C770">
      <w:numFmt w:val="bullet"/>
      <w:lvlText w:val="-"/>
      <w:lvlJc w:val="left"/>
      <w:pPr>
        <w:ind w:left="1260" w:hanging="360"/>
      </w:pPr>
      <w:rPr>
        <w:rFonts w:asciiTheme="minorHAnsi" w:eastAsiaTheme="minorHAnsi" w:hAnsiTheme="minorHAnsi" w:cs="B Zar"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4F95934"/>
    <w:multiLevelType w:val="hybridMultilevel"/>
    <w:tmpl w:val="CF046E7C"/>
    <w:lvl w:ilvl="0" w:tplc="F5427FFA">
      <w:start w:val="1"/>
      <w:numFmt w:val="bullet"/>
      <w:lvlText w:val=""/>
      <w:lvlJc w:val="left"/>
      <w:pPr>
        <w:tabs>
          <w:tab w:val="num" w:pos="720"/>
        </w:tabs>
        <w:ind w:left="720" w:hanging="360"/>
      </w:pPr>
      <w:rPr>
        <w:rFonts w:ascii="Wingdings" w:hAnsi="Wingdings" w:hint="default"/>
      </w:rPr>
    </w:lvl>
    <w:lvl w:ilvl="1" w:tplc="22B85E18" w:tentative="1">
      <w:start w:val="1"/>
      <w:numFmt w:val="bullet"/>
      <w:lvlText w:val=""/>
      <w:lvlJc w:val="left"/>
      <w:pPr>
        <w:tabs>
          <w:tab w:val="num" w:pos="1440"/>
        </w:tabs>
        <w:ind w:left="1440" w:hanging="360"/>
      </w:pPr>
      <w:rPr>
        <w:rFonts w:ascii="Wingdings" w:hAnsi="Wingdings" w:hint="default"/>
      </w:rPr>
    </w:lvl>
    <w:lvl w:ilvl="2" w:tplc="3C76F360" w:tentative="1">
      <w:start w:val="1"/>
      <w:numFmt w:val="bullet"/>
      <w:lvlText w:val=""/>
      <w:lvlJc w:val="left"/>
      <w:pPr>
        <w:tabs>
          <w:tab w:val="num" w:pos="2160"/>
        </w:tabs>
        <w:ind w:left="2160" w:hanging="360"/>
      </w:pPr>
      <w:rPr>
        <w:rFonts w:ascii="Wingdings" w:hAnsi="Wingdings" w:hint="default"/>
      </w:rPr>
    </w:lvl>
    <w:lvl w:ilvl="3" w:tplc="3F40E104" w:tentative="1">
      <w:start w:val="1"/>
      <w:numFmt w:val="bullet"/>
      <w:lvlText w:val=""/>
      <w:lvlJc w:val="left"/>
      <w:pPr>
        <w:tabs>
          <w:tab w:val="num" w:pos="2880"/>
        </w:tabs>
        <w:ind w:left="2880" w:hanging="360"/>
      </w:pPr>
      <w:rPr>
        <w:rFonts w:ascii="Wingdings" w:hAnsi="Wingdings" w:hint="default"/>
      </w:rPr>
    </w:lvl>
    <w:lvl w:ilvl="4" w:tplc="ECDE8144" w:tentative="1">
      <w:start w:val="1"/>
      <w:numFmt w:val="bullet"/>
      <w:lvlText w:val=""/>
      <w:lvlJc w:val="left"/>
      <w:pPr>
        <w:tabs>
          <w:tab w:val="num" w:pos="3600"/>
        </w:tabs>
        <w:ind w:left="3600" w:hanging="360"/>
      </w:pPr>
      <w:rPr>
        <w:rFonts w:ascii="Wingdings" w:hAnsi="Wingdings" w:hint="default"/>
      </w:rPr>
    </w:lvl>
    <w:lvl w:ilvl="5" w:tplc="A306C0CE" w:tentative="1">
      <w:start w:val="1"/>
      <w:numFmt w:val="bullet"/>
      <w:lvlText w:val=""/>
      <w:lvlJc w:val="left"/>
      <w:pPr>
        <w:tabs>
          <w:tab w:val="num" w:pos="4320"/>
        </w:tabs>
        <w:ind w:left="4320" w:hanging="360"/>
      </w:pPr>
      <w:rPr>
        <w:rFonts w:ascii="Wingdings" w:hAnsi="Wingdings" w:hint="default"/>
      </w:rPr>
    </w:lvl>
    <w:lvl w:ilvl="6" w:tplc="58BED0E4" w:tentative="1">
      <w:start w:val="1"/>
      <w:numFmt w:val="bullet"/>
      <w:lvlText w:val=""/>
      <w:lvlJc w:val="left"/>
      <w:pPr>
        <w:tabs>
          <w:tab w:val="num" w:pos="5040"/>
        </w:tabs>
        <w:ind w:left="5040" w:hanging="360"/>
      </w:pPr>
      <w:rPr>
        <w:rFonts w:ascii="Wingdings" w:hAnsi="Wingdings" w:hint="default"/>
      </w:rPr>
    </w:lvl>
    <w:lvl w:ilvl="7" w:tplc="49A240F8" w:tentative="1">
      <w:start w:val="1"/>
      <w:numFmt w:val="bullet"/>
      <w:lvlText w:val=""/>
      <w:lvlJc w:val="left"/>
      <w:pPr>
        <w:tabs>
          <w:tab w:val="num" w:pos="5760"/>
        </w:tabs>
        <w:ind w:left="5760" w:hanging="360"/>
      </w:pPr>
      <w:rPr>
        <w:rFonts w:ascii="Wingdings" w:hAnsi="Wingdings" w:hint="default"/>
      </w:rPr>
    </w:lvl>
    <w:lvl w:ilvl="8" w:tplc="D94CE78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FA5DDA"/>
    <w:multiLevelType w:val="hybridMultilevel"/>
    <w:tmpl w:val="9948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22E29"/>
    <w:multiLevelType w:val="hybridMultilevel"/>
    <w:tmpl w:val="2578B3DA"/>
    <w:lvl w:ilvl="0" w:tplc="B6DEDE6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6" w15:restartNumberingAfterBreak="0">
    <w:nsid w:val="50BA33DF"/>
    <w:multiLevelType w:val="hybridMultilevel"/>
    <w:tmpl w:val="AC2ECDCA"/>
    <w:lvl w:ilvl="0" w:tplc="BEB238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0DA7694"/>
    <w:multiLevelType w:val="hybridMultilevel"/>
    <w:tmpl w:val="EDA8C5E4"/>
    <w:lvl w:ilvl="0" w:tplc="432EA9B4">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8" w15:restartNumberingAfterBreak="0">
    <w:nsid w:val="5CD651F4"/>
    <w:multiLevelType w:val="hybridMultilevel"/>
    <w:tmpl w:val="E5A47DA4"/>
    <w:lvl w:ilvl="0" w:tplc="A22E6AF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D56025E"/>
    <w:multiLevelType w:val="hybridMultilevel"/>
    <w:tmpl w:val="3DECD79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352F3"/>
    <w:multiLevelType w:val="hybridMultilevel"/>
    <w:tmpl w:val="DDFED85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37940"/>
    <w:multiLevelType w:val="hybridMultilevel"/>
    <w:tmpl w:val="6BDA25E6"/>
    <w:lvl w:ilvl="0" w:tplc="762A9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666DE"/>
    <w:multiLevelType w:val="hybridMultilevel"/>
    <w:tmpl w:val="6BDA25E6"/>
    <w:lvl w:ilvl="0" w:tplc="762A9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541AF9"/>
    <w:multiLevelType w:val="hybridMultilevel"/>
    <w:tmpl w:val="F88C9F16"/>
    <w:lvl w:ilvl="0" w:tplc="27DEB2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F00E7A"/>
    <w:multiLevelType w:val="hybridMultilevel"/>
    <w:tmpl w:val="D3505AA4"/>
    <w:lvl w:ilvl="0" w:tplc="3DE8655C">
      <w:start w:val="2"/>
      <w:numFmt w:val="bullet"/>
      <w:lvlText w:val="-"/>
      <w:lvlJc w:val="left"/>
      <w:pPr>
        <w:ind w:left="506" w:hanging="360"/>
      </w:pPr>
      <w:rPr>
        <w:rFonts w:asciiTheme="minorHAnsi" w:eastAsiaTheme="minorHAnsi" w:hAnsiTheme="minorHAnsi" w:cs="B Zar"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25" w15:restartNumberingAfterBreak="0">
    <w:nsid w:val="7FED094C"/>
    <w:multiLevelType w:val="hybridMultilevel"/>
    <w:tmpl w:val="1F928B2A"/>
    <w:lvl w:ilvl="0" w:tplc="74707258">
      <w:start w:val="1"/>
      <w:numFmt w:val="decimal"/>
      <w:lvlText w:val="%1."/>
      <w:lvlJc w:val="left"/>
      <w:pPr>
        <w:ind w:left="720" w:hanging="360"/>
      </w:pPr>
      <w:rPr>
        <w:rFonts w:cs="B Zar"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3"/>
  </w:num>
  <w:num w:numId="4">
    <w:abstractNumId w:val="25"/>
  </w:num>
  <w:num w:numId="5">
    <w:abstractNumId w:val="2"/>
  </w:num>
  <w:num w:numId="6">
    <w:abstractNumId w:val="11"/>
  </w:num>
  <w:num w:numId="7">
    <w:abstractNumId w:val="22"/>
  </w:num>
  <w:num w:numId="8">
    <w:abstractNumId w:val="21"/>
  </w:num>
  <w:num w:numId="9">
    <w:abstractNumId w:val="9"/>
  </w:num>
  <w:num w:numId="10">
    <w:abstractNumId w:val="5"/>
  </w:num>
  <w:num w:numId="11">
    <w:abstractNumId w:val="12"/>
  </w:num>
  <w:num w:numId="12">
    <w:abstractNumId w:val="10"/>
  </w:num>
  <w:num w:numId="13">
    <w:abstractNumId w:val="4"/>
  </w:num>
  <w:num w:numId="14">
    <w:abstractNumId w:val="18"/>
  </w:num>
  <w:num w:numId="15">
    <w:abstractNumId w:val="23"/>
  </w:num>
  <w:num w:numId="16">
    <w:abstractNumId w:val="6"/>
  </w:num>
  <w:num w:numId="17">
    <w:abstractNumId w:val="0"/>
  </w:num>
  <w:num w:numId="18">
    <w:abstractNumId w:val="16"/>
  </w:num>
  <w:num w:numId="19">
    <w:abstractNumId w:val="1"/>
  </w:num>
  <w:num w:numId="20">
    <w:abstractNumId w:val="14"/>
  </w:num>
  <w:num w:numId="21">
    <w:abstractNumId w:val="13"/>
  </w:num>
  <w:num w:numId="22">
    <w:abstractNumId w:val="20"/>
  </w:num>
  <w:num w:numId="23">
    <w:abstractNumId w:val="17"/>
  </w:num>
  <w:num w:numId="24">
    <w:abstractNumId w:val="15"/>
  </w:num>
  <w:num w:numId="25">
    <w:abstractNumId w:val="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hideSpelling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10"/>
    <w:rsid w:val="00000595"/>
    <w:rsid w:val="000054E7"/>
    <w:rsid w:val="000063B3"/>
    <w:rsid w:val="00007440"/>
    <w:rsid w:val="000238A5"/>
    <w:rsid w:val="00025800"/>
    <w:rsid w:val="00027DED"/>
    <w:rsid w:val="00032B70"/>
    <w:rsid w:val="00037188"/>
    <w:rsid w:val="0003755C"/>
    <w:rsid w:val="0004209C"/>
    <w:rsid w:val="000440AF"/>
    <w:rsid w:val="0005095B"/>
    <w:rsid w:val="00051F1C"/>
    <w:rsid w:val="0005241B"/>
    <w:rsid w:val="00052A64"/>
    <w:rsid w:val="000565F0"/>
    <w:rsid w:val="00060A5E"/>
    <w:rsid w:val="00060C21"/>
    <w:rsid w:val="000612BE"/>
    <w:rsid w:val="00063DB2"/>
    <w:rsid w:val="00071118"/>
    <w:rsid w:val="00071643"/>
    <w:rsid w:val="000719EB"/>
    <w:rsid w:val="00074048"/>
    <w:rsid w:val="00075E7C"/>
    <w:rsid w:val="000809B0"/>
    <w:rsid w:val="00080DDF"/>
    <w:rsid w:val="0008650D"/>
    <w:rsid w:val="00087959"/>
    <w:rsid w:val="00087EE9"/>
    <w:rsid w:val="0009405C"/>
    <w:rsid w:val="000943AF"/>
    <w:rsid w:val="000A2F97"/>
    <w:rsid w:val="000A4E64"/>
    <w:rsid w:val="000A5A28"/>
    <w:rsid w:val="000B53EC"/>
    <w:rsid w:val="000B6E16"/>
    <w:rsid w:val="000C0823"/>
    <w:rsid w:val="000C0C10"/>
    <w:rsid w:val="000C4176"/>
    <w:rsid w:val="000C620A"/>
    <w:rsid w:val="000C64FB"/>
    <w:rsid w:val="000C6B1D"/>
    <w:rsid w:val="000D1A3D"/>
    <w:rsid w:val="000D2ABF"/>
    <w:rsid w:val="000D547F"/>
    <w:rsid w:val="000D655F"/>
    <w:rsid w:val="000D66A4"/>
    <w:rsid w:val="000E1521"/>
    <w:rsid w:val="000F518C"/>
    <w:rsid w:val="000F724F"/>
    <w:rsid w:val="00111DC7"/>
    <w:rsid w:val="00113E3C"/>
    <w:rsid w:val="00117999"/>
    <w:rsid w:val="00120B32"/>
    <w:rsid w:val="00122254"/>
    <w:rsid w:val="001271F3"/>
    <w:rsid w:val="0012782C"/>
    <w:rsid w:val="00133F96"/>
    <w:rsid w:val="00137F7B"/>
    <w:rsid w:val="0014489D"/>
    <w:rsid w:val="0014785D"/>
    <w:rsid w:val="00152D7D"/>
    <w:rsid w:val="00152EC7"/>
    <w:rsid w:val="001555E1"/>
    <w:rsid w:val="00156F8C"/>
    <w:rsid w:val="00162261"/>
    <w:rsid w:val="00166C82"/>
    <w:rsid w:val="0017042A"/>
    <w:rsid w:val="0017462F"/>
    <w:rsid w:val="00175055"/>
    <w:rsid w:val="00180243"/>
    <w:rsid w:val="00185B69"/>
    <w:rsid w:val="00186B97"/>
    <w:rsid w:val="001909EA"/>
    <w:rsid w:val="00191AA7"/>
    <w:rsid w:val="00196EBD"/>
    <w:rsid w:val="001A0FEA"/>
    <w:rsid w:val="001A2D2D"/>
    <w:rsid w:val="001A455C"/>
    <w:rsid w:val="001A51D0"/>
    <w:rsid w:val="001A5AD1"/>
    <w:rsid w:val="001A5C3F"/>
    <w:rsid w:val="001A6440"/>
    <w:rsid w:val="001B0DC2"/>
    <w:rsid w:val="001B29AA"/>
    <w:rsid w:val="001B34DE"/>
    <w:rsid w:val="001B435B"/>
    <w:rsid w:val="001B43E6"/>
    <w:rsid w:val="001B6B41"/>
    <w:rsid w:val="001B7ADA"/>
    <w:rsid w:val="001C271F"/>
    <w:rsid w:val="001C2948"/>
    <w:rsid w:val="001C38D7"/>
    <w:rsid w:val="001C42B0"/>
    <w:rsid w:val="001E2C99"/>
    <w:rsid w:val="001E5D4A"/>
    <w:rsid w:val="001E65A1"/>
    <w:rsid w:val="001F1A9A"/>
    <w:rsid w:val="001F2ED5"/>
    <w:rsid w:val="001F389F"/>
    <w:rsid w:val="001F39F5"/>
    <w:rsid w:val="001F537F"/>
    <w:rsid w:val="001F7235"/>
    <w:rsid w:val="002007A6"/>
    <w:rsid w:val="00204781"/>
    <w:rsid w:val="00207072"/>
    <w:rsid w:val="00211335"/>
    <w:rsid w:val="0021251F"/>
    <w:rsid w:val="00212859"/>
    <w:rsid w:val="0022031E"/>
    <w:rsid w:val="002213C9"/>
    <w:rsid w:val="00227E2D"/>
    <w:rsid w:val="002302B7"/>
    <w:rsid w:val="002318BA"/>
    <w:rsid w:val="00235102"/>
    <w:rsid w:val="00235C32"/>
    <w:rsid w:val="00246D89"/>
    <w:rsid w:val="002471FA"/>
    <w:rsid w:val="0025290B"/>
    <w:rsid w:val="00253460"/>
    <w:rsid w:val="00255EB4"/>
    <w:rsid w:val="0025662D"/>
    <w:rsid w:val="002614D7"/>
    <w:rsid w:val="002634B8"/>
    <w:rsid w:val="00264CC9"/>
    <w:rsid w:val="00265157"/>
    <w:rsid w:val="00270502"/>
    <w:rsid w:val="002709CC"/>
    <w:rsid w:val="00273C00"/>
    <w:rsid w:val="00275370"/>
    <w:rsid w:val="00275B3E"/>
    <w:rsid w:val="00283218"/>
    <w:rsid w:val="0028520F"/>
    <w:rsid w:val="00286764"/>
    <w:rsid w:val="00287032"/>
    <w:rsid w:val="00290A67"/>
    <w:rsid w:val="00291B1D"/>
    <w:rsid w:val="00292E8D"/>
    <w:rsid w:val="002A049D"/>
    <w:rsid w:val="002A3905"/>
    <w:rsid w:val="002B1CE7"/>
    <w:rsid w:val="002C0E11"/>
    <w:rsid w:val="002C1821"/>
    <w:rsid w:val="002C19E6"/>
    <w:rsid w:val="002C462F"/>
    <w:rsid w:val="002D075A"/>
    <w:rsid w:val="002D515E"/>
    <w:rsid w:val="002D66C8"/>
    <w:rsid w:val="002E0836"/>
    <w:rsid w:val="002E1F31"/>
    <w:rsid w:val="002E2526"/>
    <w:rsid w:val="002F3F99"/>
    <w:rsid w:val="002F4552"/>
    <w:rsid w:val="002F7AF9"/>
    <w:rsid w:val="00304612"/>
    <w:rsid w:val="00304D94"/>
    <w:rsid w:val="00311280"/>
    <w:rsid w:val="0031329E"/>
    <w:rsid w:val="0031571D"/>
    <w:rsid w:val="00316049"/>
    <w:rsid w:val="00320DF5"/>
    <w:rsid w:val="00322415"/>
    <w:rsid w:val="00322682"/>
    <w:rsid w:val="00323A98"/>
    <w:rsid w:val="00327129"/>
    <w:rsid w:val="00331B3C"/>
    <w:rsid w:val="00332DE5"/>
    <w:rsid w:val="003331C1"/>
    <w:rsid w:val="00334F84"/>
    <w:rsid w:val="003359A1"/>
    <w:rsid w:val="0034318E"/>
    <w:rsid w:val="00350635"/>
    <w:rsid w:val="00350733"/>
    <w:rsid w:val="003517A5"/>
    <w:rsid w:val="00353750"/>
    <w:rsid w:val="0035717D"/>
    <w:rsid w:val="003571DB"/>
    <w:rsid w:val="003615F0"/>
    <w:rsid w:val="00364B6C"/>
    <w:rsid w:val="00365C83"/>
    <w:rsid w:val="0037130B"/>
    <w:rsid w:val="003736A5"/>
    <w:rsid w:val="003749BB"/>
    <w:rsid w:val="00375C3B"/>
    <w:rsid w:val="00376C60"/>
    <w:rsid w:val="00382121"/>
    <w:rsid w:val="00382E27"/>
    <w:rsid w:val="00384F18"/>
    <w:rsid w:val="00385050"/>
    <w:rsid w:val="003906E3"/>
    <w:rsid w:val="00393C06"/>
    <w:rsid w:val="00393EF0"/>
    <w:rsid w:val="0039652E"/>
    <w:rsid w:val="003A3E35"/>
    <w:rsid w:val="003A5265"/>
    <w:rsid w:val="003A5B75"/>
    <w:rsid w:val="003A5E1F"/>
    <w:rsid w:val="003A622F"/>
    <w:rsid w:val="003A669A"/>
    <w:rsid w:val="003A7868"/>
    <w:rsid w:val="003B1A7F"/>
    <w:rsid w:val="003B74C5"/>
    <w:rsid w:val="003C089A"/>
    <w:rsid w:val="003C2125"/>
    <w:rsid w:val="003C62F3"/>
    <w:rsid w:val="003C7334"/>
    <w:rsid w:val="003C79A6"/>
    <w:rsid w:val="003D0586"/>
    <w:rsid w:val="003D334C"/>
    <w:rsid w:val="003D6AB1"/>
    <w:rsid w:val="003E4BEA"/>
    <w:rsid w:val="003E792E"/>
    <w:rsid w:val="003E7C6C"/>
    <w:rsid w:val="003F562C"/>
    <w:rsid w:val="004043D3"/>
    <w:rsid w:val="00412DAF"/>
    <w:rsid w:val="004160A2"/>
    <w:rsid w:val="0041792C"/>
    <w:rsid w:val="0042018A"/>
    <w:rsid w:val="00424388"/>
    <w:rsid w:val="004264B2"/>
    <w:rsid w:val="004301DE"/>
    <w:rsid w:val="00433F9E"/>
    <w:rsid w:val="00437BB0"/>
    <w:rsid w:val="004414D9"/>
    <w:rsid w:val="00443173"/>
    <w:rsid w:val="00445163"/>
    <w:rsid w:val="00450E31"/>
    <w:rsid w:val="00451923"/>
    <w:rsid w:val="0045502A"/>
    <w:rsid w:val="00456F31"/>
    <w:rsid w:val="00463C1D"/>
    <w:rsid w:val="00463E46"/>
    <w:rsid w:val="0047127B"/>
    <w:rsid w:val="00471E05"/>
    <w:rsid w:val="00473DC5"/>
    <w:rsid w:val="0047609F"/>
    <w:rsid w:val="00483135"/>
    <w:rsid w:val="004834B8"/>
    <w:rsid w:val="00483AC2"/>
    <w:rsid w:val="004869CF"/>
    <w:rsid w:val="0049145E"/>
    <w:rsid w:val="00492FD6"/>
    <w:rsid w:val="00495BFC"/>
    <w:rsid w:val="004A26C9"/>
    <w:rsid w:val="004A6514"/>
    <w:rsid w:val="004A6E14"/>
    <w:rsid w:val="004A7150"/>
    <w:rsid w:val="004A7497"/>
    <w:rsid w:val="004A7AC1"/>
    <w:rsid w:val="004A7B59"/>
    <w:rsid w:val="004B7E00"/>
    <w:rsid w:val="004C1717"/>
    <w:rsid w:val="004C1C01"/>
    <w:rsid w:val="004C3026"/>
    <w:rsid w:val="004C6128"/>
    <w:rsid w:val="004D0F92"/>
    <w:rsid w:val="004D1B98"/>
    <w:rsid w:val="004D6629"/>
    <w:rsid w:val="004D7DA9"/>
    <w:rsid w:val="004E34D6"/>
    <w:rsid w:val="004E6142"/>
    <w:rsid w:val="004F4181"/>
    <w:rsid w:val="004F6BB3"/>
    <w:rsid w:val="00500C7B"/>
    <w:rsid w:val="00500D23"/>
    <w:rsid w:val="00501A4E"/>
    <w:rsid w:val="00507F2A"/>
    <w:rsid w:val="00512046"/>
    <w:rsid w:val="00513494"/>
    <w:rsid w:val="005140A2"/>
    <w:rsid w:val="0051486E"/>
    <w:rsid w:val="00521407"/>
    <w:rsid w:val="00521605"/>
    <w:rsid w:val="005236D5"/>
    <w:rsid w:val="00531FFE"/>
    <w:rsid w:val="005320BA"/>
    <w:rsid w:val="00532AA4"/>
    <w:rsid w:val="005331C2"/>
    <w:rsid w:val="00535275"/>
    <w:rsid w:val="0054383B"/>
    <w:rsid w:val="00547863"/>
    <w:rsid w:val="00550B29"/>
    <w:rsid w:val="00552205"/>
    <w:rsid w:val="00554DB7"/>
    <w:rsid w:val="00555062"/>
    <w:rsid w:val="00555071"/>
    <w:rsid w:val="00556BAB"/>
    <w:rsid w:val="00561B22"/>
    <w:rsid w:val="00561F28"/>
    <w:rsid w:val="0056409C"/>
    <w:rsid w:val="00564431"/>
    <w:rsid w:val="00570EEB"/>
    <w:rsid w:val="00572230"/>
    <w:rsid w:val="00572C5A"/>
    <w:rsid w:val="00574D13"/>
    <w:rsid w:val="005821A4"/>
    <w:rsid w:val="005821E7"/>
    <w:rsid w:val="00582CE8"/>
    <w:rsid w:val="005844D2"/>
    <w:rsid w:val="0058664D"/>
    <w:rsid w:val="00593E2A"/>
    <w:rsid w:val="00593EC9"/>
    <w:rsid w:val="00596415"/>
    <w:rsid w:val="005A18D2"/>
    <w:rsid w:val="005A2F31"/>
    <w:rsid w:val="005A7565"/>
    <w:rsid w:val="005A762D"/>
    <w:rsid w:val="005B6C3F"/>
    <w:rsid w:val="005C0158"/>
    <w:rsid w:val="005C64CB"/>
    <w:rsid w:val="005C6579"/>
    <w:rsid w:val="005D1757"/>
    <w:rsid w:val="005D2E5C"/>
    <w:rsid w:val="005D33F0"/>
    <w:rsid w:val="005D5B41"/>
    <w:rsid w:val="005F2207"/>
    <w:rsid w:val="005F5368"/>
    <w:rsid w:val="00600316"/>
    <w:rsid w:val="006005FC"/>
    <w:rsid w:val="00600DE0"/>
    <w:rsid w:val="00606B32"/>
    <w:rsid w:val="00610CD7"/>
    <w:rsid w:val="00615F59"/>
    <w:rsid w:val="00616B6F"/>
    <w:rsid w:val="00617601"/>
    <w:rsid w:val="00620DF5"/>
    <w:rsid w:val="00621F0D"/>
    <w:rsid w:val="00631E7F"/>
    <w:rsid w:val="00631FFE"/>
    <w:rsid w:val="00633378"/>
    <w:rsid w:val="00633AA1"/>
    <w:rsid w:val="00633E1B"/>
    <w:rsid w:val="0063491E"/>
    <w:rsid w:val="00637AD8"/>
    <w:rsid w:val="006427E3"/>
    <w:rsid w:val="00644727"/>
    <w:rsid w:val="00647F89"/>
    <w:rsid w:val="00651AEE"/>
    <w:rsid w:val="006524E1"/>
    <w:rsid w:val="00654134"/>
    <w:rsid w:val="00656138"/>
    <w:rsid w:val="00660418"/>
    <w:rsid w:val="00660664"/>
    <w:rsid w:val="00662EBE"/>
    <w:rsid w:val="00666A94"/>
    <w:rsid w:val="00670033"/>
    <w:rsid w:val="00673044"/>
    <w:rsid w:val="006737EB"/>
    <w:rsid w:val="00675CDB"/>
    <w:rsid w:val="00676309"/>
    <w:rsid w:val="00676801"/>
    <w:rsid w:val="006768DC"/>
    <w:rsid w:val="00681287"/>
    <w:rsid w:val="00682025"/>
    <w:rsid w:val="0068315F"/>
    <w:rsid w:val="00686290"/>
    <w:rsid w:val="00686352"/>
    <w:rsid w:val="00686B21"/>
    <w:rsid w:val="00693664"/>
    <w:rsid w:val="00694BA7"/>
    <w:rsid w:val="006A255C"/>
    <w:rsid w:val="006A6AB6"/>
    <w:rsid w:val="006A73C4"/>
    <w:rsid w:val="006B1E20"/>
    <w:rsid w:val="006B2D85"/>
    <w:rsid w:val="006B35D6"/>
    <w:rsid w:val="006B39FC"/>
    <w:rsid w:val="006B5D89"/>
    <w:rsid w:val="006B6D4F"/>
    <w:rsid w:val="006C2894"/>
    <w:rsid w:val="006C347B"/>
    <w:rsid w:val="006C3BFC"/>
    <w:rsid w:val="006C6940"/>
    <w:rsid w:val="006C6C38"/>
    <w:rsid w:val="006C7209"/>
    <w:rsid w:val="006C7BE5"/>
    <w:rsid w:val="006D4D98"/>
    <w:rsid w:val="006D679F"/>
    <w:rsid w:val="006E1BE6"/>
    <w:rsid w:val="006E5E3F"/>
    <w:rsid w:val="006E7C82"/>
    <w:rsid w:val="006F6FC3"/>
    <w:rsid w:val="007002B8"/>
    <w:rsid w:val="00705264"/>
    <w:rsid w:val="00707C80"/>
    <w:rsid w:val="0071109A"/>
    <w:rsid w:val="00713757"/>
    <w:rsid w:val="0071691E"/>
    <w:rsid w:val="00726CC7"/>
    <w:rsid w:val="00734864"/>
    <w:rsid w:val="00735498"/>
    <w:rsid w:val="00736C79"/>
    <w:rsid w:val="00743A7F"/>
    <w:rsid w:val="00745C18"/>
    <w:rsid w:val="0075204F"/>
    <w:rsid w:val="00754188"/>
    <w:rsid w:val="00754D85"/>
    <w:rsid w:val="007559BF"/>
    <w:rsid w:val="007574E5"/>
    <w:rsid w:val="00757E97"/>
    <w:rsid w:val="00762B48"/>
    <w:rsid w:val="00762C25"/>
    <w:rsid w:val="00770704"/>
    <w:rsid w:val="00773953"/>
    <w:rsid w:val="0077463C"/>
    <w:rsid w:val="007823FE"/>
    <w:rsid w:val="007825CE"/>
    <w:rsid w:val="00782656"/>
    <w:rsid w:val="0078461B"/>
    <w:rsid w:val="007875DC"/>
    <w:rsid w:val="007924D5"/>
    <w:rsid w:val="007976DB"/>
    <w:rsid w:val="00797B70"/>
    <w:rsid w:val="007A0D95"/>
    <w:rsid w:val="007A0E3C"/>
    <w:rsid w:val="007A5D3A"/>
    <w:rsid w:val="007A66BE"/>
    <w:rsid w:val="007C0560"/>
    <w:rsid w:val="007C4BD0"/>
    <w:rsid w:val="007C59A2"/>
    <w:rsid w:val="007D7DAB"/>
    <w:rsid w:val="007E0058"/>
    <w:rsid w:val="007E2B0E"/>
    <w:rsid w:val="007E6E48"/>
    <w:rsid w:val="007F3B64"/>
    <w:rsid w:val="007F43D8"/>
    <w:rsid w:val="007F6E88"/>
    <w:rsid w:val="007F7A0B"/>
    <w:rsid w:val="0080115E"/>
    <w:rsid w:val="008027BE"/>
    <w:rsid w:val="00803AB1"/>
    <w:rsid w:val="00804DD3"/>
    <w:rsid w:val="008167DD"/>
    <w:rsid w:val="00817402"/>
    <w:rsid w:val="00817E4C"/>
    <w:rsid w:val="00824B15"/>
    <w:rsid w:val="00825DE9"/>
    <w:rsid w:val="008265DA"/>
    <w:rsid w:val="00826849"/>
    <w:rsid w:val="00833957"/>
    <w:rsid w:val="00834BDB"/>
    <w:rsid w:val="00835D44"/>
    <w:rsid w:val="00836840"/>
    <w:rsid w:val="00851C04"/>
    <w:rsid w:val="00852065"/>
    <w:rsid w:val="00853896"/>
    <w:rsid w:val="008547F1"/>
    <w:rsid w:val="0086257B"/>
    <w:rsid w:val="00863F2C"/>
    <w:rsid w:val="00865565"/>
    <w:rsid w:val="00871FCE"/>
    <w:rsid w:val="00881830"/>
    <w:rsid w:val="00881B30"/>
    <w:rsid w:val="00885BC2"/>
    <w:rsid w:val="00892C2B"/>
    <w:rsid w:val="008973E3"/>
    <w:rsid w:val="008A1FEB"/>
    <w:rsid w:val="008A2DA1"/>
    <w:rsid w:val="008A50A1"/>
    <w:rsid w:val="008A550C"/>
    <w:rsid w:val="008B00F8"/>
    <w:rsid w:val="008B080E"/>
    <w:rsid w:val="008B26F6"/>
    <w:rsid w:val="008B51F6"/>
    <w:rsid w:val="008C1646"/>
    <w:rsid w:val="008C1A7D"/>
    <w:rsid w:val="008C46A5"/>
    <w:rsid w:val="008C5102"/>
    <w:rsid w:val="008C5A7C"/>
    <w:rsid w:val="008D0349"/>
    <w:rsid w:val="008D2BD6"/>
    <w:rsid w:val="008D519B"/>
    <w:rsid w:val="008D7ED8"/>
    <w:rsid w:val="008E054A"/>
    <w:rsid w:val="008E204B"/>
    <w:rsid w:val="008E3CC1"/>
    <w:rsid w:val="008E4D7C"/>
    <w:rsid w:val="008E52AF"/>
    <w:rsid w:val="008E7657"/>
    <w:rsid w:val="008E7E48"/>
    <w:rsid w:val="008F560E"/>
    <w:rsid w:val="008F59A3"/>
    <w:rsid w:val="008F70A1"/>
    <w:rsid w:val="008F77D9"/>
    <w:rsid w:val="0090033C"/>
    <w:rsid w:val="0090305B"/>
    <w:rsid w:val="00903AE7"/>
    <w:rsid w:val="00912588"/>
    <w:rsid w:val="00913AE9"/>
    <w:rsid w:val="00914B23"/>
    <w:rsid w:val="00914EC0"/>
    <w:rsid w:val="0092343B"/>
    <w:rsid w:val="009239D1"/>
    <w:rsid w:val="00924477"/>
    <w:rsid w:val="00930D76"/>
    <w:rsid w:val="00931620"/>
    <w:rsid w:val="00933613"/>
    <w:rsid w:val="009343E9"/>
    <w:rsid w:val="00936861"/>
    <w:rsid w:val="009379E6"/>
    <w:rsid w:val="00943568"/>
    <w:rsid w:val="009435FD"/>
    <w:rsid w:val="00944F3A"/>
    <w:rsid w:val="00945B9A"/>
    <w:rsid w:val="00954167"/>
    <w:rsid w:val="0095464F"/>
    <w:rsid w:val="00956E7B"/>
    <w:rsid w:val="00960903"/>
    <w:rsid w:val="00960FE2"/>
    <w:rsid w:val="00962AB1"/>
    <w:rsid w:val="00964532"/>
    <w:rsid w:val="00977835"/>
    <w:rsid w:val="00991620"/>
    <w:rsid w:val="00991A61"/>
    <w:rsid w:val="00992607"/>
    <w:rsid w:val="00992C11"/>
    <w:rsid w:val="009A0333"/>
    <w:rsid w:val="009A260F"/>
    <w:rsid w:val="009A2641"/>
    <w:rsid w:val="009A697A"/>
    <w:rsid w:val="009B484D"/>
    <w:rsid w:val="009B576B"/>
    <w:rsid w:val="009B7704"/>
    <w:rsid w:val="009C3F09"/>
    <w:rsid w:val="009C53F3"/>
    <w:rsid w:val="009C5626"/>
    <w:rsid w:val="009C5F97"/>
    <w:rsid w:val="009C77A5"/>
    <w:rsid w:val="009D0850"/>
    <w:rsid w:val="009D2406"/>
    <w:rsid w:val="009D300B"/>
    <w:rsid w:val="009E432E"/>
    <w:rsid w:val="009E5158"/>
    <w:rsid w:val="009E7951"/>
    <w:rsid w:val="00A052B9"/>
    <w:rsid w:val="00A077A9"/>
    <w:rsid w:val="00A10387"/>
    <w:rsid w:val="00A10C04"/>
    <w:rsid w:val="00A10F55"/>
    <w:rsid w:val="00A11077"/>
    <w:rsid w:val="00A2220D"/>
    <w:rsid w:val="00A25806"/>
    <w:rsid w:val="00A27F22"/>
    <w:rsid w:val="00A33D33"/>
    <w:rsid w:val="00A35CAB"/>
    <w:rsid w:val="00A35D80"/>
    <w:rsid w:val="00A37E6A"/>
    <w:rsid w:val="00A43052"/>
    <w:rsid w:val="00A44B45"/>
    <w:rsid w:val="00A44FB5"/>
    <w:rsid w:val="00A46BFD"/>
    <w:rsid w:val="00A47F44"/>
    <w:rsid w:val="00A52C1F"/>
    <w:rsid w:val="00A52EC0"/>
    <w:rsid w:val="00A56948"/>
    <w:rsid w:val="00A61F8A"/>
    <w:rsid w:val="00A62945"/>
    <w:rsid w:val="00A6644D"/>
    <w:rsid w:val="00A71A5B"/>
    <w:rsid w:val="00A7256B"/>
    <w:rsid w:val="00A833EF"/>
    <w:rsid w:val="00A87770"/>
    <w:rsid w:val="00A921C4"/>
    <w:rsid w:val="00A92455"/>
    <w:rsid w:val="00A96827"/>
    <w:rsid w:val="00A9703F"/>
    <w:rsid w:val="00A97B25"/>
    <w:rsid w:val="00AA039F"/>
    <w:rsid w:val="00AA347C"/>
    <w:rsid w:val="00AA3D71"/>
    <w:rsid w:val="00AA4A1F"/>
    <w:rsid w:val="00AA57C9"/>
    <w:rsid w:val="00AB2FD1"/>
    <w:rsid w:val="00AB4913"/>
    <w:rsid w:val="00AB5ADF"/>
    <w:rsid w:val="00AB6A4B"/>
    <w:rsid w:val="00AB6D37"/>
    <w:rsid w:val="00AC245B"/>
    <w:rsid w:val="00AC76E0"/>
    <w:rsid w:val="00AD0EC7"/>
    <w:rsid w:val="00AD1D45"/>
    <w:rsid w:val="00AD4AE3"/>
    <w:rsid w:val="00AD6294"/>
    <w:rsid w:val="00AE0AF4"/>
    <w:rsid w:val="00AE3E9B"/>
    <w:rsid w:val="00AE5F5F"/>
    <w:rsid w:val="00AF056C"/>
    <w:rsid w:val="00AF3031"/>
    <w:rsid w:val="00AF3CE8"/>
    <w:rsid w:val="00AF5973"/>
    <w:rsid w:val="00B01655"/>
    <w:rsid w:val="00B034F7"/>
    <w:rsid w:val="00B05BBF"/>
    <w:rsid w:val="00B06C27"/>
    <w:rsid w:val="00B0762C"/>
    <w:rsid w:val="00B109A6"/>
    <w:rsid w:val="00B2325D"/>
    <w:rsid w:val="00B26AC3"/>
    <w:rsid w:val="00B27CD9"/>
    <w:rsid w:val="00B27EFF"/>
    <w:rsid w:val="00B33E4A"/>
    <w:rsid w:val="00B340C8"/>
    <w:rsid w:val="00B34E60"/>
    <w:rsid w:val="00B358F0"/>
    <w:rsid w:val="00B40E10"/>
    <w:rsid w:val="00B42AE1"/>
    <w:rsid w:val="00B44013"/>
    <w:rsid w:val="00B512DF"/>
    <w:rsid w:val="00B54A9E"/>
    <w:rsid w:val="00B57DD3"/>
    <w:rsid w:val="00B6681E"/>
    <w:rsid w:val="00B67501"/>
    <w:rsid w:val="00B70604"/>
    <w:rsid w:val="00B72211"/>
    <w:rsid w:val="00B732B1"/>
    <w:rsid w:val="00B76377"/>
    <w:rsid w:val="00B768FD"/>
    <w:rsid w:val="00B807C5"/>
    <w:rsid w:val="00B814BE"/>
    <w:rsid w:val="00B86146"/>
    <w:rsid w:val="00B8765A"/>
    <w:rsid w:val="00B9262D"/>
    <w:rsid w:val="00B926D8"/>
    <w:rsid w:val="00B9287D"/>
    <w:rsid w:val="00B92F8E"/>
    <w:rsid w:val="00B95A25"/>
    <w:rsid w:val="00B962A3"/>
    <w:rsid w:val="00BA079B"/>
    <w:rsid w:val="00BA0E41"/>
    <w:rsid w:val="00BA1761"/>
    <w:rsid w:val="00BA19AB"/>
    <w:rsid w:val="00BA1A05"/>
    <w:rsid w:val="00BA3699"/>
    <w:rsid w:val="00BA4A27"/>
    <w:rsid w:val="00BA74CD"/>
    <w:rsid w:val="00BB0380"/>
    <w:rsid w:val="00BC0B05"/>
    <w:rsid w:val="00BC2707"/>
    <w:rsid w:val="00BC2788"/>
    <w:rsid w:val="00BC4C49"/>
    <w:rsid w:val="00BD026A"/>
    <w:rsid w:val="00BD4082"/>
    <w:rsid w:val="00BD73F6"/>
    <w:rsid w:val="00BE5AD3"/>
    <w:rsid w:val="00BF2693"/>
    <w:rsid w:val="00BF5E54"/>
    <w:rsid w:val="00C012E0"/>
    <w:rsid w:val="00C013BD"/>
    <w:rsid w:val="00C05CF3"/>
    <w:rsid w:val="00C07290"/>
    <w:rsid w:val="00C13CC7"/>
    <w:rsid w:val="00C15C73"/>
    <w:rsid w:val="00C214EB"/>
    <w:rsid w:val="00C257B0"/>
    <w:rsid w:val="00C2778F"/>
    <w:rsid w:val="00C436C7"/>
    <w:rsid w:val="00C43BAB"/>
    <w:rsid w:val="00C44445"/>
    <w:rsid w:val="00C4480F"/>
    <w:rsid w:val="00C47162"/>
    <w:rsid w:val="00C47EE7"/>
    <w:rsid w:val="00C509E2"/>
    <w:rsid w:val="00C52639"/>
    <w:rsid w:val="00C53C45"/>
    <w:rsid w:val="00C61641"/>
    <w:rsid w:val="00C668E7"/>
    <w:rsid w:val="00C707ED"/>
    <w:rsid w:val="00C72490"/>
    <w:rsid w:val="00C7526E"/>
    <w:rsid w:val="00C76357"/>
    <w:rsid w:val="00C845F3"/>
    <w:rsid w:val="00C84AEE"/>
    <w:rsid w:val="00C84D8F"/>
    <w:rsid w:val="00C87577"/>
    <w:rsid w:val="00C91BCA"/>
    <w:rsid w:val="00C92363"/>
    <w:rsid w:val="00C925D1"/>
    <w:rsid w:val="00C9520F"/>
    <w:rsid w:val="00C9768E"/>
    <w:rsid w:val="00C97701"/>
    <w:rsid w:val="00CA53FA"/>
    <w:rsid w:val="00CA5D86"/>
    <w:rsid w:val="00CA5D9B"/>
    <w:rsid w:val="00CA7A25"/>
    <w:rsid w:val="00CA7CD0"/>
    <w:rsid w:val="00CB04A2"/>
    <w:rsid w:val="00CB0F7A"/>
    <w:rsid w:val="00CB11E3"/>
    <w:rsid w:val="00CB2487"/>
    <w:rsid w:val="00CB28F7"/>
    <w:rsid w:val="00CB3E81"/>
    <w:rsid w:val="00CB467D"/>
    <w:rsid w:val="00CB7248"/>
    <w:rsid w:val="00CB7C68"/>
    <w:rsid w:val="00CC072C"/>
    <w:rsid w:val="00CC07F7"/>
    <w:rsid w:val="00CC28A1"/>
    <w:rsid w:val="00CC2AD5"/>
    <w:rsid w:val="00CC47C8"/>
    <w:rsid w:val="00CC4ACB"/>
    <w:rsid w:val="00CC7AA7"/>
    <w:rsid w:val="00CD0A6A"/>
    <w:rsid w:val="00CD15DC"/>
    <w:rsid w:val="00CD339A"/>
    <w:rsid w:val="00CD7BB2"/>
    <w:rsid w:val="00CE1318"/>
    <w:rsid w:val="00CE2455"/>
    <w:rsid w:val="00CE27C7"/>
    <w:rsid w:val="00CE64CE"/>
    <w:rsid w:val="00CE749E"/>
    <w:rsid w:val="00CE7520"/>
    <w:rsid w:val="00CF131B"/>
    <w:rsid w:val="00CF240E"/>
    <w:rsid w:val="00CF287B"/>
    <w:rsid w:val="00CF3D62"/>
    <w:rsid w:val="00CF6B25"/>
    <w:rsid w:val="00D02128"/>
    <w:rsid w:val="00D0689C"/>
    <w:rsid w:val="00D12B91"/>
    <w:rsid w:val="00D172FE"/>
    <w:rsid w:val="00D2202F"/>
    <w:rsid w:val="00D225C2"/>
    <w:rsid w:val="00D236BF"/>
    <w:rsid w:val="00D30846"/>
    <w:rsid w:val="00D30A26"/>
    <w:rsid w:val="00D30C9C"/>
    <w:rsid w:val="00D330AA"/>
    <w:rsid w:val="00D3627A"/>
    <w:rsid w:val="00D370C3"/>
    <w:rsid w:val="00D4077C"/>
    <w:rsid w:val="00D43999"/>
    <w:rsid w:val="00D439A6"/>
    <w:rsid w:val="00D440FE"/>
    <w:rsid w:val="00D45F53"/>
    <w:rsid w:val="00D50B68"/>
    <w:rsid w:val="00D600F9"/>
    <w:rsid w:val="00D64283"/>
    <w:rsid w:val="00D67F59"/>
    <w:rsid w:val="00D7465A"/>
    <w:rsid w:val="00D77C46"/>
    <w:rsid w:val="00D81FEE"/>
    <w:rsid w:val="00D82FC4"/>
    <w:rsid w:val="00D8379C"/>
    <w:rsid w:val="00D86EFF"/>
    <w:rsid w:val="00D90CC5"/>
    <w:rsid w:val="00D9561B"/>
    <w:rsid w:val="00DA02BF"/>
    <w:rsid w:val="00DA0385"/>
    <w:rsid w:val="00DA5024"/>
    <w:rsid w:val="00DB1B49"/>
    <w:rsid w:val="00DB20BA"/>
    <w:rsid w:val="00DB3313"/>
    <w:rsid w:val="00DB76D3"/>
    <w:rsid w:val="00DB7F21"/>
    <w:rsid w:val="00DC427C"/>
    <w:rsid w:val="00DC5725"/>
    <w:rsid w:val="00DC59A2"/>
    <w:rsid w:val="00DD4985"/>
    <w:rsid w:val="00DD5A4C"/>
    <w:rsid w:val="00DD6BDF"/>
    <w:rsid w:val="00DE056D"/>
    <w:rsid w:val="00DE1A1C"/>
    <w:rsid w:val="00DE1EA1"/>
    <w:rsid w:val="00DE597D"/>
    <w:rsid w:val="00DE7ED5"/>
    <w:rsid w:val="00DF2661"/>
    <w:rsid w:val="00DF78F3"/>
    <w:rsid w:val="00E00070"/>
    <w:rsid w:val="00E0066E"/>
    <w:rsid w:val="00E05B17"/>
    <w:rsid w:val="00E05C73"/>
    <w:rsid w:val="00E0635C"/>
    <w:rsid w:val="00E124F4"/>
    <w:rsid w:val="00E17C39"/>
    <w:rsid w:val="00E2027F"/>
    <w:rsid w:val="00E243BD"/>
    <w:rsid w:val="00E33010"/>
    <w:rsid w:val="00E34EC4"/>
    <w:rsid w:val="00E358D8"/>
    <w:rsid w:val="00E35B31"/>
    <w:rsid w:val="00E36ED0"/>
    <w:rsid w:val="00E47833"/>
    <w:rsid w:val="00E50ACA"/>
    <w:rsid w:val="00E5639D"/>
    <w:rsid w:val="00E56AB7"/>
    <w:rsid w:val="00E6104C"/>
    <w:rsid w:val="00E611F3"/>
    <w:rsid w:val="00E61C75"/>
    <w:rsid w:val="00E62A2D"/>
    <w:rsid w:val="00E65A6C"/>
    <w:rsid w:val="00E65FF8"/>
    <w:rsid w:val="00E668B5"/>
    <w:rsid w:val="00E67C22"/>
    <w:rsid w:val="00E742C1"/>
    <w:rsid w:val="00E76B6B"/>
    <w:rsid w:val="00E8229F"/>
    <w:rsid w:val="00E84F54"/>
    <w:rsid w:val="00E85BEE"/>
    <w:rsid w:val="00E86AC2"/>
    <w:rsid w:val="00E911B1"/>
    <w:rsid w:val="00E9734F"/>
    <w:rsid w:val="00EA0A1D"/>
    <w:rsid w:val="00EA5A8C"/>
    <w:rsid w:val="00EB18B5"/>
    <w:rsid w:val="00EB207C"/>
    <w:rsid w:val="00EB25E0"/>
    <w:rsid w:val="00EB2843"/>
    <w:rsid w:val="00EB6F1D"/>
    <w:rsid w:val="00EC0576"/>
    <w:rsid w:val="00EC6434"/>
    <w:rsid w:val="00ED0198"/>
    <w:rsid w:val="00ED02FF"/>
    <w:rsid w:val="00ED143E"/>
    <w:rsid w:val="00EE1C0E"/>
    <w:rsid w:val="00EE26F2"/>
    <w:rsid w:val="00EE3C23"/>
    <w:rsid w:val="00EE7F82"/>
    <w:rsid w:val="00EF27F0"/>
    <w:rsid w:val="00F00AAF"/>
    <w:rsid w:val="00F01A88"/>
    <w:rsid w:val="00F02035"/>
    <w:rsid w:val="00F03A6B"/>
    <w:rsid w:val="00F05A8A"/>
    <w:rsid w:val="00F21999"/>
    <w:rsid w:val="00F24BCC"/>
    <w:rsid w:val="00F25260"/>
    <w:rsid w:val="00F26068"/>
    <w:rsid w:val="00F276A7"/>
    <w:rsid w:val="00F31409"/>
    <w:rsid w:val="00F31ACD"/>
    <w:rsid w:val="00F32739"/>
    <w:rsid w:val="00F332C6"/>
    <w:rsid w:val="00F3339C"/>
    <w:rsid w:val="00F37756"/>
    <w:rsid w:val="00F41759"/>
    <w:rsid w:val="00F46AA3"/>
    <w:rsid w:val="00F472B6"/>
    <w:rsid w:val="00F50C27"/>
    <w:rsid w:val="00F52EF8"/>
    <w:rsid w:val="00F56C5F"/>
    <w:rsid w:val="00F57456"/>
    <w:rsid w:val="00F62DE2"/>
    <w:rsid w:val="00F636C2"/>
    <w:rsid w:val="00F67770"/>
    <w:rsid w:val="00F70017"/>
    <w:rsid w:val="00F7232F"/>
    <w:rsid w:val="00F72B1C"/>
    <w:rsid w:val="00F733AD"/>
    <w:rsid w:val="00F74293"/>
    <w:rsid w:val="00F7629F"/>
    <w:rsid w:val="00F7686A"/>
    <w:rsid w:val="00F77D3A"/>
    <w:rsid w:val="00F80D66"/>
    <w:rsid w:val="00F92310"/>
    <w:rsid w:val="00F95F44"/>
    <w:rsid w:val="00FA01CD"/>
    <w:rsid w:val="00FA2F9E"/>
    <w:rsid w:val="00FA3E1B"/>
    <w:rsid w:val="00FA48F1"/>
    <w:rsid w:val="00FA722F"/>
    <w:rsid w:val="00FB302D"/>
    <w:rsid w:val="00FC0596"/>
    <w:rsid w:val="00FC6EBC"/>
    <w:rsid w:val="00FC7B34"/>
    <w:rsid w:val="00FD05AA"/>
    <w:rsid w:val="00FE6CA4"/>
    <w:rsid w:val="00FF0E58"/>
    <w:rsid w:val="00FF180C"/>
    <w:rsid w:val="00FF1ED3"/>
    <w:rsid w:val="00FF3325"/>
    <w:rsid w:val="00FF4EB2"/>
    <w:rsid w:val="00FF6D57"/>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F67D8A"/>
  <w15:docId w15:val="{E062506B-C59E-44EA-9074-47A12F51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14D9"/>
    <w:pPr>
      <w:keepNext/>
      <w:bidi/>
      <w:spacing w:before="240" w:after="60" w:line="240" w:lineRule="auto"/>
      <w:jc w:val="both"/>
      <w:outlineLvl w:val="0"/>
    </w:pPr>
    <w:rPr>
      <w:rFonts w:ascii="Cambria" w:eastAsiaTheme="minorEastAsia" w:hAnsi="Cambria" w:cs="B Nazanin"/>
      <w:b/>
      <w:bCs/>
      <w:kern w:val="32"/>
      <w:sz w:val="32"/>
      <w:szCs w:val="32"/>
      <w:lang w:bidi="fa-IR"/>
    </w:rPr>
  </w:style>
  <w:style w:type="paragraph" w:styleId="Heading2">
    <w:name w:val="heading 2"/>
    <w:basedOn w:val="Normal"/>
    <w:next w:val="Normal"/>
    <w:link w:val="Heading2Char"/>
    <w:uiPriority w:val="9"/>
    <w:unhideWhenUsed/>
    <w:qFormat/>
    <w:rsid w:val="003132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3F3"/>
    <w:pPr>
      <w:ind w:left="720"/>
      <w:contextualSpacing/>
    </w:pPr>
  </w:style>
  <w:style w:type="character" w:styleId="Hyperlink">
    <w:name w:val="Hyperlink"/>
    <w:basedOn w:val="DefaultParagraphFont"/>
    <w:uiPriority w:val="99"/>
    <w:unhideWhenUsed/>
    <w:rsid w:val="001A0FEA"/>
    <w:rPr>
      <w:color w:val="0000FF" w:themeColor="hyperlink"/>
      <w:u w:val="single"/>
    </w:rPr>
  </w:style>
  <w:style w:type="character" w:styleId="FollowedHyperlink">
    <w:name w:val="FollowedHyperlink"/>
    <w:basedOn w:val="DefaultParagraphFont"/>
    <w:uiPriority w:val="99"/>
    <w:semiHidden/>
    <w:unhideWhenUsed/>
    <w:rsid w:val="001A0FEA"/>
    <w:rPr>
      <w:color w:val="800080" w:themeColor="followedHyperlink"/>
      <w:u w:val="single"/>
    </w:rPr>
  </w:style>
  <w:style w:type="character" w:customStyle="1" w:styleId="Heading2Char">
    <w:name w:val="Heading 2 Char"/>
    <w:basedOn w:val="DefaultParagraphFont"/>
    <w:link w:val="Heading2"/>
    <w:uiPriority w:val="9"/>
    <w:rsid w:val="0031329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63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C1D"/>
    <w:rPr>
      <w:rFonts w:ascii="Tahoma" w:hAnsi="Tahoma" w:cs="Tahoma"/>
      <w:sz w:val="16"/>
      <w:szCs w:val="16"/>
    </w:rPr>
  </w:style>
  <w:style w:type="paragraph" w:styleId="Header">
    <w:name w:val="header"/>
    <w:basedOn w:val="Normal"/>
    <w:link w:val="HeaderChar"/>
    <w:uiPriority w:val="99"/>
    <w:unhideWhenUsed/>
    <w:rsid w:val="00666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A94"/>
  </w:style>
  <w:style w:type="paragraph" w:styleId="Footer">
    <w:name w:val="footer"/>
    <w:basedOn w:val="Normal"/>
    <w:link w:val="FooterChar"/>
    <w:uiPriority w:val="99"/>
    <w:unhideWhenUsed/>
    <w:rsid w:val="00666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94"/>
  </w:style>
  <w:style w:type="table" w:styleId="TableGrid">
    <w:name w:val="Table Grid"/>
    <w:basedOn w:val="TableNormal"/>
    <w:uiPriority w:val="59"/>
    <w:rsid w:val="00F7232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0033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526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6AB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05CF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05CF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7001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339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2268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167D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A0E3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A0E3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414D9"/>
    <w:rPr>
      <w:rFonts w:ascii="Cambria" w:eastAsiaTheme="minorEastAsia" w:hAnsi="Cambria" w:cs="B Nazanin"/>
      <w:b/>
      <w:bCs/>
      <w:kern w:val="32"/>
      <w:sz w:val="32"/>
      <w:szCs w:val="3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865804">
      <w:bodyDiv w:val="1"/>
      <w:marLeft w:val="0"/>
      <w:marRight w:val="0"/>
      <w:marTop w:val="0"/>
      <w:marBottom w:val="0"/>
      <w:divBdr>
        <w:top w:val="none" w:sz="0" w:space="0" w:color="auto"/>
        <w:left w:val="none" w:sz="0" w:space="0" w:color="auto"/>
        <w:bottom w:val="none" w:sz="0" w:space="0" w:color="auto"/>
        <w:right w:val="none" w:sz="0" w:space="0" w:color="auto"/>
      </w:divBdr>
      <w:divsChild>
        <w:div w:id="1255625131">
          <w:marLeft w:val="0"/>
          <w:marRight w:val="144"/>
          <w:marTop w:val="240"/>
          <w:marBottom w:val="40"/>
          <w:divBdr>
            <w:top w:val="none" w:sz="0" w:space="0" w:color="auto"/>
            <w:left w:val="none" w:sz="0" w:space="0" w:color="auto"/>
            <w:bottom w:val="none" w:sz="0" w:space="0" w:color="auto"/>
            <w:right w:val="none" w:sz="0" w:space="0" w:color="auto"/>
          </w:divBdr>
        </w:div>
      </w:divsChild>
    </w:div>
    <w:div w:id="105142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9D1B-D6DE-4497-8DA5-A997693F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محسن كلانتري بنگر</dc:creator>
  <cp:lastModifiedBy>رازق مرادي</cp:lastModifiedBy>
  <cp:revision>2</cp:revision>
  <cp:lastPrinted>2023-07-31T04:21:00Z</cp:lastPrinted>
  <dcterms:created xsi:type="dcterms:W3CDTF">2024-08-14T09:07:00Z</dcterms:created>
  <dcterms:modified xsi:type="dcterms:W3CDTF">2024-08-14T09:07:00Z</dcterms:modified>
</cp:coreProperties>
</file>