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0852" w14:textId="0F30926B" w:rsidR="001C3319" w:rsidRPr="002D36FD" w:rsidRDefault="002E5D55" w:rsidP="00DE28BF">
      <w:pPr>
        <w:bidi/>
        <w:rPr>
          <w:rFonts w:cs="B Nazanin"/>
          <w:sz w:val="28"/>
          <w:szCs w:val="28"/>
          <w:rtl/>
          <w:lang w:bidi="fa-IR"/>
        </w:rPr>
      </w:pPr>
      <w:r w:rsidRPr="002D36FD">
        <w:rPr>
          <w:rFonts w:cs="B Nazanin" w:hint="cs"/>
          <w:sz w:val="28"/>
          <w:szCs w:val="28"/>
          <w:rtl/>
          <w:lang w:bidi="fa-IR"/>
        </w:rPr>
        <w:t>گزارش جلسه علنی مجلس</w:t>
      </w:r>
      <w:r w:rsidR="009062C1" w:rsidRPr="002D36FD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D43C04" w:rsidRPr="002D36FD">
        <w:rPr>
          <w:rFonts w:cs="B Nazanin" w:hint="cs"/>
          <w:sz w:val="28"/>
          <w:szCs w:val="28"/>
          <w:rtl/>
          <w:lang w:bidi="fa-IR"/>
        </w:rPr>
        <w:t>1</w:t>
      </w:r>
      <w:r w:rsidR="00DE28BF" w:rsidRPr="002D36FD">
        <w:rPr>
          <w:rFonts w:cs="B Nazanin" w:hint="cs"/>
          <w:sz w:val="28"/>
          <w:szCs w:val="28"/>
          <w:rtl/>
          <w:lang w:bidi="fa-IR"/>
        </w:rPr>
        <w:t>9</w:t>
      </w:r>
      <w:r w:rsidR="009062C1" w:rsidRPr="002D36FD">
        <w:rPr>
          <w:rFonts w:cs="B Nazanin" w:hint="cs"/>
          <w:sz w:val="28"/>
          <w:szCs w:val="28"/>
          <w:rtl/>
          <w:lang w:bidi="fa-IR"/>
        </w:rPr>
        <w:t>/</w:t>
      </w:r>
      <w:r w:rsidR="00D43C04" w:rsidRPr="002D36FD">
        <w:rPr>
          <w:rFonts w:cs="B Nazanin" w:hint="cs"/>
          <w:sz w:val="28"/>
          <w:szCs w:val="28"/>
          <w:rtl/>
          <w:lang w:bidi="fa-IR"/>
        </w:rPr>
        <w:t>9</w:t>
      </w:r>
      <w:r w:rsidR="009062C1" w:rsidRPr="002D36FD">
        <w:rPr>
          <w:rFonts w:cs="B Nazanin" w:hint="cs"/>
          <w:sz w:val="28"/>
          <w:szCs w:val="28"/>
          <w:rtl/>
          <w:lang w:bidi="fa-IR"/>
        </w:rPr>
        <w:t xml:space="preserve">/1403 نوبت </w:t>
      </w:r>
      <w:r w:rsidR="00EC0305" w:rsidRPr="002D36FD">
        <w:rPr>
          <w:rFonts w:cs="B Nazanin" w:hint="cs"/>
          <w:sz w:val="28"/>
          <w:szCs w:val="28"/>
          <w:rtl/>
          <w:lang w:bidi="fa-IR"/>
        </w:rPr>
        <w:t>صبح</w:t>
      </w:r>
    </w:p>
    <w:p w14:paraId="65738ADC" w14:textId="4C98B1D6" w:rsidR="001A359E" w:rsidRPr="002D36FD" w:rsidRDefault="001A359E" w:rsidP="001A359E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بخش هزینه ای:</w:t>
      </w:r>
    </w:p>
    <w:p w14:paraId="35BC12E0" w14:textId="6CAC0996" w:rsidR="00D83FA6" w:rsidRPr="002D36FD" w:rsidRDefault="00DE28BF" w:rsidP="00D83FA6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تبصره 9:</w:t>
      </w:r>
    </w:p>
    <w:p w14:paraId="1EF8BF3F" w14:textId="585AF887" w:rsidR="00DE28BF" w:rsidRPr="002D36FD" w:rsidRDefault="00DE28BF" w:rsidP="00DE28BF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ب-حذف شد.</w:t>
      </w:r>
    </w:p>
    <w:p w14:paraId="34FD332D" w14:textId="7E1C45E6" w:rsidR="00DE28BF" w:rsidRPr="002D36FD" w:rsidRDefault="00DE28BF" w:rsidP="002D36FD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(پ) </w:t>
      </w:r>
      <w:r w:rsid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وجوه ارزی حاصل از دعاوی و مطالبات خارجی از سوی وزارت دفاع و پشتیبانی نیروهای مسلح، تا سقف هشتاد هزار میلیارد (8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۰،۰۰۰،۰۰۰،۰۰۰،۰۰۰) 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ریال بابت دیون ارزی داخلی و خارجی آن وزارتخانه در چهارچوب مصوبات ستاد کل نیروهای مسلح، تسویه می‌شود. خزانه‌داری کل کشور با اعلام وزارت دفاع و پشتیبانی نیروهای مسلح و تأیید بانک مرکزی جمهوری اسلامی ایران نسبت به درج عملکرد این بند در جدول شماره (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۵) 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و هزینه‌ای به صورت جمعی- خرجی اقدام می‌کند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</w:p>
    <w:p w14:paraId="448F2B54" w14:textId="308219DD" w:rsidR="00DE28BF" w:rsidRPr="002D36FD" w:rsidRDefault="00DE28BF" w:rsidP="00DE28BF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ث-حذف شد.</w:t>
      </w:r>
    </w:p>
    <w:p w14:paraId="0A270170" w14:textId="61CB7389" w:rsidR="00DE28BF" w:rsidRPr="002D36FD" w:rsidRDefault="00DE28BF" w:rsidP="002D36FD">
      <w:pPr>
        <w:bidi/>
        <w:rPr>
          <w:rStyle w:val="Strong"/>
          <w:rFonts w:ascii="SiteFont" w:hAnsi="SiteFont" w:cs="B Nazanin"/>
          <w:b w:val="0"/>
          <w:bCs w:val="0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 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الحاقی </w:t>
      </w:r>
      <w:r w:rsid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به فرماندهی انتظامی جمهوری اسلامی ایران اجازه داده می‌شود متناسب با مأموریت‌های عملیاتی پلیس و به منظور نوسازی، به روزرسانی ناوگان خودرویی و ارتقاء توان عملیات خودرویی خود، نسبت به واردات و ترخیص (4.000) دستگاه خودرو اقدام نماید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  <w:r w:rsidRPr="002D36FD">
        <w:rPr>
          <w:rStyle w:val="Strong"/>
          <w:rFonts w:ascii="SiteFont" w:hAnsi="SiteFont" w:cs="B Nazanin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2D36FD">
        <w:rPr>
          <w:rStyle w:val="Strong"/>
          <w:rFonts w:ascii="SiteFont" w:hAnsi="SiteFont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حقوق ورودی (حقوق گمرکی و سود بازرگانی) ناشی از اجرای این حکم در سقف یکصد هزار میلیارد(100.000.000.000.000)ریال به صورت جمعی - خرجی از طریق ردیف شماره..... منظور می‌شود</w:t>
      </w:r>
      <w:r w:rsidRPr="002D36FD">
        <w:rPr>
          <w:rStyle w:val="Strong"/>
          <w:rFonts w:ascii="SiteFont" w:hAnsi="SiteFont" w:cs="B Nazani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016A2324" w14:textId="4736C993" w:rsidR="00DE28BF" w:rsidRPr="002D36FD" w:rsidRDefault="002D36FD" w:rsidP="00DE28BF">
      <w:pPr>
        <w:bidi/>
        <w:rPr>
          <w:rStyle w:val="Strong"/>
          <w:rFonts w:ascii="SiteFont" w:hAnsi="SiteFont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</w:pPr>
      <w:r w:rsidRPr="002D36FD">
        <w:rPr>
          <w:rStyle w:val="Strong"/>
          <w:rFonts w:ascii="SiteFont" w:hAnsi="SiteFont" w:cs="B Nazanin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تبصره 10-</w:t>
      </w:r>
    </w:p>
    <w:p w14:paraId="1BDFE9B1" w14:textId="390EA3A4" w:rsidR="002D36FD" w:rsidRPr="002D36FD" w:rsidRDefault="002D36FD" w:rsidP="002D36FD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 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(ب) </w:t>
      </w:r>
      <w:r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در اجرای ماده (٤٩) قانون برنامه هفتم پیشرفت و تحقق کاهش ‏سـطح بافت فرسـوده و ناکارآمد شـهری، وزارت راه و ‏شهرسازی مکلف اسـت ده درصد (10%) از اراضی الحاقی موضوع تبصره ‏‏(1) بند (ب) ماده (50) قانون برنامه هفتم پیشرفت در سال 1404 را از طریق ‏تهاتر، مولدسازی و سایر روش‌ها، برای تأمین سرانه‌های خدمات ‏شـهری (خدمات روبنایی، زیربنایی، بهسـازی محیطی، تامین زیرساخت‌های مبلمان شهری با توجه به قانون حمایت از معلولین) بافت‌های ‏ناکارآمد شهری و اجرای طرح کلید به کلید اختصاص دهد.‏</w:t>
      </w:r>
    </w:p>
    <w:p w14:paraId="08E6EED9" w14:textId="65067864" w:rsidR="002D36FD" w:rsidRPr="002D36FD" w:rsidRDefault="002D36FD" w:rsidP="002D36FD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پ-حذف شد.</w:t>
      </w:r>
    </w:p>
    <w:p w14:paraId="44458DB6" w14:textId="2E42C261" w:rsidR="002D36FD" w:rsidRPr="002D36FD" w:rsidRDefault="002D36FD" w:rsidP="002D36FD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ت- حذف شد.</w:t>
      </w:r>
    </w:p>
    <w:p w14:paraId="5227BFC8" w14:textId="3051597E" w:rsidR="002D36FD" w:rsidRPr="002D36FD" w:rsidRDefault="002D36FD" w:rsidP="002D36FD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ث-حذف شد.</w:t>
      </w:r>
    </w:p>
    <w:p w14:paraId="3BE30992" w14:textId="65EC1724" w:rsidR="002D36FD" w:rsidRPr="002D36FD" w:rsidRDefault="002D36FD" w:rsidP="002D36FD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lastRenderedPageBreak/>
        <w:t> 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الحاقی 1 </w:t>
      </w:r>
      <w:r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bookmarkStart w:id="0" w:name="_GoBack"/>
      <w:bookmarkEnd w:id="0"/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 </w:t>
      </w:r>
      <w:r w:rsidRPr="002D36FD">
        <w:rPr>
          <w:rStyle w:val="Strong"/>
          <w:rFonts w:ascii="SiteFont" w:hAnsi="SiteFont" w:cs="B Nazanin"/>
          <w:b w:val="0"/>
          <w:bCs w:val="0"/>
          <w:color w:val="000000"/>
          <w:sz w:val="28"/>
          <w:szCs w:val="28"/>
          <w:shd w:val="clear" w:color="auto" w:fill="FFFFFF"/>
          <w:rtl/>
        </w:rPr>
        <w:t>وزارت راه و شهرسازی (شرکت مادر تخصصی عمران شهرهای جدید، سازمان ملی زمین و مسکن و شرکت بازآفرینی شهری ایران) و بنیاد مسکن انقلاب اسلامی مکلفند تا سقف سیصد هزار میلیارد (300،000،000،000،000) ریال از محل منابع داخلی و یا تهاتر اراضی و املاک متعلق به خود و یا قدرالسهم شرکت‌های فوق از پروژه‌های مشارکتی را به قیمت کارشناسی یا فروش از طریق مزایده مشروط به حفظ کاربری بعد از واگذاری و با سازوکار گردش خزانه داری کل کشور</w:t>
      </w:r>
      <w:r w:rsidRPr="002D36FD">
        <w:rPr>
          <w:rStyle w:val="Strong"/>
          <w:rFonts w:ascii="Cambria" w:hAnsi="Cambria" w:cs="Cambria" w:hint="cs"/>
          <w:b w:val="0"/>
          <w:bCs w:val="0"/>
          <w:color w:val="000000"/>
          <w:sz w:val="28"/>
          <w:szCs w:val="28"/>
          <w:shd w:val="clear" w:color="auto" w:fill="FFFFFF"/>
          <w:rtl/>
        </w:rPr>
        <w:t> 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از طریق ردیف درآمد </w:t>
      </w:r>
      <w:r w:rsidRPr="002D36FD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–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هزینه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......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برای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عملیات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آماده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سازی،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محوطه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سازی،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تأمین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اجرای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خدمات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روبنایی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زیربنایی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طرح‌های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مساکن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حمایتی</w:t>
      </w:r>
      <w:r w:rsidRPr="002D36FD">
        <w:rPr>
          <w:rFonts w:ascii="Cambria" w:hAnsi="Cambria" w:cs="Cambria" w:hint="cs"/>
          <w:color w:val="000000"/>
          <w:sz w:val="28"/>
          <w:szCs w:val="28"/>
          <w:shd w:val="clear" w:color="auto" w:fill="FFFFFF"/>
          <w:rtl/>
        </w:rPr>
        <w:t> 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محرومین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طرح‌های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بازآفرینی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شهری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احیای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بافتهای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فرسوده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تاریخی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سکونتگاه‌های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غیر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رسمی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و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سایر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موارد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پیش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بینی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شده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در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قانون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جه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ش تولید مسکن مصوب 17/5/1400 و مواد 4 و 7 قانون حمایت از خانواده و جوانی جمعیت و قانون برنامه پنجساله هفتم پیشرفت جمهوری اسلامی ایران و همچنین تکمیل واحدهای مسکن مهر صرف نماید</w:t>
      </w:r>
      <w:r w:rsidRPr="002D36FD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</w:p>
    <w:p w14:paraId="17AFCE2E" w14:textId="61B2F43E" w:rsidR="002D36FD" w:rsidRPr="002D36FD" w:rsidRDefault="002D36FD" w:rsidP="002D36FD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D36FD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الحاقی 2-حذف شد.</w:t>
      </w:r>
    </w:p>
    <w:p w14:paraId="2950D853" w14:textId="77777777" w:rsidR="002D36FD" w:rsidRPr="002D36FD" w:rsidRDefault="002D36FD" w:rsidP="002D36FD">
      <w:pPr>
        <w:bidi/>
        <w:rPr>
          <w:rFonts w:cs="B Nazanin"/>
          <w:sz w:val="28"/>
          <w:szCs w:val="28"/>
          <w:lang w:bidi="fa-IR"/>
        </w:rPr>
      </w:pPr>
    </w:p>
    <w:sectPr w:rsidR="002D36FD" w:rsidRPr="002D3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BE1"/>
    <w:multiLevelType w:val="multilevel"/>
    <w:tmpl w:val="657A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97F87"/>
    <w:multiLevelType w:val="multilevel"/>
    <w:tmpl w:val="620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F61"/>
    <w:multiLevelType w:val="multilevel"/>
    <w:tmpl w:val="353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2036C"/>
    <w:multiLevelType w:val="multilevel"/>
    <w:tmpl w:val="E7F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D5CD4"/>
    <w:multiLevelType w:val="multilevel"/>
    <w:tmpl w:val="42E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58EA"/>
    <w:multiLevelType w:val="multilevel"/>
    <w:tmpl w:val="B01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F23E1"/>
    <w:multiLevelType w:val="multilevel"/>
    <w:tmpl w:val="385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5"/>
    <w:rsid w:val="0001344D"/>
    <w:rsid w:val="000909DF"/>
    <w:rsid w:val="00096ACA"/>
    <w:rsid w:val="00166E55"/>
    <w:rsid w:val="001A359E"/>
    <w:rsid w:val="001C3319"/>
    <w:rsid w:val="001D6F60"/>
    <w:rsid w:val="001F3FA4"/>
    <w:rsid w:val="0029702A"/>
    <w:rsid w:val="002D36FD"/>
    <w:rsid w:val="002E5D55"/>
    <w:rsid w:val="002F243C"/>
    <w:rsid w:val="00404EFD"/>
    <w:rsid w:val="00473C25"/>
    <w:rsid w:val="004B35FC"/>
    <w:rsid w:val="004C2A68"/>
    <w:rsid w:val="00516BAC"/>
    <w:rsid w:val="005253A7"/>
    <w:rsid w:val="00565D9A"/>
    <w:rsid w:val="005C63E2"/>
    <w:rsid w:val="005E2E03"/>
    <w:rsid w:val="005F51A9"/>
    <w:rsid w:val="00692B45"/>
    <w:rsid w:val="006D4AA6"/>
    <w:rsid w:val="007A138D"/>
    <w:rsid w:val="007B0FE7"/>
    <w:rsid w:val="007C7067"/>
    <w:rsid w:val="008039C5"/>
    <w:rsid w:val="0082429F"/>
    <w:rsid w:val="0084118C"/>
    <w:rsid w:val="009005B7"/>
    <w:rsid w:val="009062C1"/>
    <w:rsid w:val="009707B1"/>
    <w:rsid w:val="009A7A98"/>
    <w:rsid w:val="009E098C"/>
    <w:rsid w:val="009F5214"/>
    <w:rsid w:val="00A513C9"/>
    <w:rsid w:val="00AC41D3"/>
    <w:rsid w:val="00AF24CC"/>
    <w:rsid w:val="00D43C04"/>
    <w:rsid w:val="00D73726"/>
    <w:rsid w:val="00D83FA6"/>
    <w:rsid w:val="00D91E66"/>
    <w:rsid w:val="00DC3669"/>
    <w:rsid w:val="00DE28BF"/>
    <w:rsid w:val="00E5170F"/>
    <w:rsid w:val="00EC0305"/>
    <w:rsid w:val="00E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76A"/>
  <w15:chartTrackingRefBased/>
  <w15:docId w15:val="{8ABEBB7A-D0AB-4F6A-9B7E-824CF677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جهانمردی</dc:creator>
  <cp:keywords/>
  <dc:description/>
  <cp:lastModifiedBy>سپیده جهانمردی</cp:lastModifiedBy>
  <cp:revision>17</cp:revision>
  <dcterms:created xsi:type="dcterms:W3CDTF">2024-08-18T10:01:00Z</dcterms:created>
  <dcterms:modified xsi:type="dcterms:W3CDTF">2024-12-09T09:23:00Z</dcterms:modified>
</cp:coreProperties>
</file>