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758" w:rsidRPr="00076758" w:rsidRDefault="00076758" w:rsidP="00076758">
      <w:pPr>
        <w:pStyle w:val="Heading1"/>
        <w:bidi/>
        <w:jc w:val="center"/>
        <w:rPr>
          <w:rFonts w:cs="B Titr"/>
          <w:color w:val="000000" w:themeColor="text1"/>
          <w:rtl/>
          <w:lang w:bidi="fa-IR"/>
        </w:rPr>
      </w:pPr>
      <w:r w:rsidRPr="00076758">
        <w:rPr>
          <w:rFonts w:cs="B Titr" w:hint="cs"/>
          <w:color w:val="000000" w:themeColor="text1"/>
          <w:rtl/>
        </w:rPr>
        <w:t>برنامه توسعه ملی دوازدهم برونئی (</w:t>
      </w:r>
      <w:r w:rsidRPr="00076758">
        <w:rPr>
          <w:rFonts w:cs="B Titr"/>
          <w:color w:val="000000" w:themeColor="text1"/>
        </w:rPr>
        <w:t>RKN12</w:t>
      </w:r>
      <w:r w:rsidRPr="00076758">
        <w:rPr>
          <w:rFonts w:cs="B Titr" w:hint="cs"/>
          <w:color w:val="000000" w:themeColor="text1"/>
          <w:rtl/>
          <w:lang w:bidi="fa-IR"/>
        </w:rPr>
        <w:t>)</w:t>
      </w:r>
    </w:p>
    <w:p w:rsidR="00EE17EB" w:rsidRPr="003E5E71" w:rsidRDefault="00D8674C" w:rsidP="00076758">
      <w:pPr>
        <w:pStyle w:val="Heading1"/>
        <w:bidi/>
        <w:rPr>
          <w:rFonts w:cs="B Nazanin"/>
          <w:color w:val="000000" w:themeColor="text1"/>
        </w:rPr>
      </w:pPr>
      <w:r w:rsidRPr="003E5E71">
        <w:rPr>
          <w:rFonts w:cs="B Nazanin"/>
          <w:color w:val="000000" w:themeColor="text1"/>
          <w:rtl/>
        </w:rPr>
        <w:t>مقدمه</w:t>
      </w:r>
      <w:r w:rsidR="003E6B1F">
        <w:rPr>
          <w:rFonts w:cs="B Nazanin" w:hint="cs"/>
          <w:color w:val="000000" w:themeColor="text1"/>
          <w:rtl/>
        </w:rPr>
        <w:t>:</w:t>
      </w:r>
    </w:p>
    <w:p w:rsidR="00EE17EB" w:rsidRPr="003E5E71" w:rsidRDefault="00D8674C" w:rsidP="003E5E71">
      <w:pPr>
        <w:bidi/>
        <w:jc w:val="both"/>
        <w:rPr>
          <w:rFonts w:cs="B Nazanin"/>
          <w:color w:val="000000" w:themeColor="text1"/>
          <w:sz w:val="28"/>
          <w:szCs w:val="28"/>
        </w:rPr>
      </w:pPr>
      <w:r w:rsidRPr="003E5E71">
        <w:rPr>
          <w:rFonts w:cs="B Nazanin"/>
          <w:color w:val="000000" w:themeColor="text1"/>
          <w:sz w:val="28"/>
          <w:szCs w:val="28"/>
          <w:rtl/>
        </w:rPr>
        <w:t>برنامه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توسعه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ملی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دوازدهم</w:t>
      </w:r>
      <w:r w:rsidRPr="003E5E71">
        <w:rPr>
          <w:rFonts w:cs="B Nazanin"/>
          <w:color w:val="000000" w:themeColor="text1"/>
          <w:sz w:val="28"/>
          <w:szCs w:val="28"/>
        </w:rPr>
        <w:t xml:space="preserve"> (RKN12) </w:t>
      </w:r>
      <w:r w:rsidRPr="003E5E71">
        <w:rPr>
          <w:rFonts w:cs="B Nazanin"/>
          <w:color w:val="000000" w:themeColor="text1"/>
          <w:sz w:val="28"/>
          <w:szCs w:val="28"/>
          <w:rtl/>
        </w:rPr>
        <w:t>چارچوب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اصلی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برای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اجرای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پروژه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ها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و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برنامه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های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توسعه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ای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کشور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در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دوره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پنج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ساله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3E5E71">
        <w:rPr>
          <w:rFonts w:cs="B Nazanin" w:hint="cs"/>
          <w:color w:val="000000" w:themeColor="text1"/>
          <w:sz w:val="28"/>
          <w:szCs w:val="28"/>
          <w:rtl/>
        </w:rPr>
        <w:t>2024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تا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3E5E71">
        <w:rPr>
          <w:rFonts w:cs="B Nazanin" w:hint="cs"/>
          <w:color w:val="000000" w:themeColor="text1"/>
          <w:sz w:val="28"/>
          <w:szCs w:val="28"/>
          <w:rtl/>
        </w:rPr>
        <w:t>2029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3E5E71">
        <w:rPr>
          <w:rFonts w:cs="B Nazanin"/>
          <w:color w:val="000000" w:themeColor="text1"/>
          <w:sz w:val="28"/>
          <w:szCs w:val="28"/>
          <w:rtl/>
        </w:rPr>
        <w:t>اس</w:t>
      </w:r>
      <w:r w:rsidR="003E5E71">
        <w:rPr>
          <w:rFonts w:cs="B Nazanin" w:hint="cs"/>
          <w:color w:val="000000" w:themeColor="text1"/>
          <w:sz w:val="28"/>
          <w:szCs w:val="28"/>
          <w:rtl/>
        </w:rPr>
        <w:t>ت.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این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برنامه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در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راستای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تحقق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اهداف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چشم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انداز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برونئی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3E5E71">
        <w:rPr>
          <w:rFonts w:cs="B Nazanin" w:hint="cs"/>
          <w:color w:val="000000" w:themeColor="text1"/>
          <w:sz w:val="28"/>
          <w:szCs w:val="28"/>
          <w:rtl/>
        </w:rPr>
        <w:t xml:space="preserve">2035 </w:t>
      </w:r>
      <w:r w:rsidRPr="003E5E71">
        <w:rPr>
          <w:rFonts w:cs="B Nazanin"/>
          <w:color w:val="000000" w:themeColor="text1"/>
          <w:sz w:val="28"/>
          <w:szCs w:val="28"/>
          <w:rtl/>
        </w:rPr>
        <w:t>طراحی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شده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و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بر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رشد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اقتصادی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پایدار،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رفاه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اجتماعی،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اشتغال،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و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حفاظت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از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AC0AF9">
        <w:rPr>
          <w:rFonts w:cs="B Nazanin"/>
          <w:color w:val="000000" w:themeColor="text1"/>
          <w:sz w:val="28"/>
          <w:szCs w:val="28"/>
          <w:rtl/>
        </w:rPr>
        <w:t>محیط‌زیست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تمرکز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دارد</w:t>
      </w:r>
      <w:r w:rsidR="003E5E71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</w:p>
    <w:p w:rsidR="00EE17EB" w:rsidRPr="003E5E71" w:rsidRDefault="00D8674C" w:rsidP="00A8474D">
      <w:pPr>
        <w:pStyle w:val="Heading1"/>
        <w:bidi/>
        <w:rPr>
          <w:rFonts w:cs="B Nazanin"/>
          <w:color w:val="000000" w:themeColor="text1"/>
        </w:rPr>
      </w:pPr>
      <w:r w:rsidRPr="003E5E71">
        <w:rPr>
          <w:rFonts w:cs="B Nazanin"/>
          <w:color w:val="000000" w:themeColor="text1"/>
          <w:rtl/>
        </w:rPr>
        <w:t>اهداف</w:t>
      </w:r>
      <w:r w:rsidRPr="003E5E71">
        <w:rPr>
          <w:rFonts w:cs="B Nazanin"/>
          <w:color w:val="000000" w:themeColor="text1"/>
        </w:rPr>
        <w:t xml:space="preserve"> </w:t>
      </w:r>
      <w:r w:rsidRPr="003E5E71">
        <w:rPr>
          <w:rFonts w:cs="B Nazanin"/>
          <w:color w:val="000000" w:themeColor="text1"/>
          <w:rtl/>
        </w:rPr>
        <w:t>برنامه</w:t>
      </w:r>
      <w:r w:rsidR="00A8474D">
        <w:rPr>
          <w:rFonts w:cs="B Nazanin" w:hint="cs"/>
          <w:color w:val="000000" w:themeColor="text1"/>
          <w:rtl/>
        </w:rPr>
        <w:t xml:space="preserve"> شامل:</w:t>
      </w:r>
    </w:p>
    <w:p w:rsidR="00EE17EB" w:rsidRPr="005132FB" w:rsidRDefault="00AD7A95" w:rsidP="005132FB">
      <w:pPr>
        <w:bidi/>
        <w:spacing w:after="0"/>
        <w:rPr>
          <w:rFonts w:cs="B Nazanin"/>
          <w:color w:val="000000" w:themeColor="text1"/>
          <w:sz w:val="28"/>
          <w:szCs w:val="28"/>
          <w:rtl/>
        </w:rPr>
      </w:pPr>
      <w:r w:rsidRPr="00AD7A95">
        <w:rPr>
          <w:rFonts w:cs="B Nazanin" w:hint="cs"/>
          <w:b/>
          <w:bCs/>
          <w:color w:val="000000" w:themeColor="text1"/>
          <w:sz w:val="28"/>
          <w:szCs w:val="28"/>
          <w:rtl/>
        </w:rPr>
        <w:t>1</w:t>
      </w:r>
      <w:r w:rsidR="003E5E71" w:rsidRPr="005132FB">
        <w:rPr>
          <w:rFonts w:cs="B Nazanin" w:hint="cs"/>
          <w:color w:val="000000" w:themeColor="text1"/>
          <w:sz w:val="28"/>
          <w:szCs w:val="28"/>
          <w:rtl/>
        </w:rPr>
        <w:t xml:space="preserve">-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توسعه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اجتماعی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و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ارتقای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رفاه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عمومی</w:t>
      </w:r>
    </w:p>
    <w:p w:rsidR="00EE17EB" w:rsidRPr="005132FB" w:rsidRDefault="005132FB" w:rsidP="005132FB">
      <w:pPr>
        <w:bidi/>
        <w:spacing w:after="0"/>
        <w:rPr>
          <w:rFonts w:cs="B Nazanin"/>
          <w:color w:val="000000" w:themeColor="text1"/>
          <w:sz w:val="28"/>
          <w:szCs w:val="28"/>
        </w:rPr>
      </w:pPr>
      <w:r w:rsidRPr="005132FB">
        <w:rPr>
          <w:rFonts w:cs="B Nazanin" w:hint="cs"/>
          <w:color w:val="000000" w:themeColor="text1"/>
          <w:sz w:val="28"/>
          <w:szCs w:val="28"/>
          <w:rtl/>
        </w:rPr>
        <w:t>2</w:t>
      </w:r>
      <w:r w:rsidR="003E5E71" w:rsidRPr="005132FB">
        <w:rPr>
          <w:rFonts w:cs="B Nazanin" w:hint="cs"/>
          <w:color w:val="000000" w:themeColor="text1"/>
          <w:sz w:val="28"/>
          <w:szCs w:val="28"/>
          <w:rtl/>
        </w:rPr>
        <w:t xml:space="preserve">-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افزایش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امنیت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ملی</w:t>
      </w:r>
    </w:p>
    <w:p w:rsidR="00EE17EB" w:rsidRPr="005132FB" w:rsidRDefault="005132FB" w:rsidP="005132FB">
      <w:pPr>
        <w:bidi/>
        <w:spacing w:after="0"/>
        <w:rPr>
          <w:rFonts w:cs="B Nazanin"/>
          <w:color w:val="000000" w:themeColor="text1"/>
          <w:sz w:val="28"/>
          <w:szCs w:val="28"/>
        </w:rPr>
      </w:pPr>
      <w:r w:rsidRPr="005132FB">
        <w:rPr>
          <w:rFonts w:cs="B Nazanin" w:hint="cs"/>
          <w:color w:val="000000" w:themeColor="text1"/>
          <w:sz w:val="28"/>
          <w:szCs w:val="28"/>
          <w:rtl/>
        </w:rPr>
        <w:t>3</w:t>
      </w:r>
      <w:r w:rsidR="003E5E71" w:rsidRPr="005132FB">
        <w:rPr>
          <w:rFonts w:cs="B Nazanin" w:hint="cs"/>
          <w:color w:val="000000" w:themeColor="text1"/>
          <w:sz w:val="28"/>
          <w:szCs w:val="28"/>
          <w:rtl/>
        </w:rPr>
        <w:t xml:space="preserve">-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رشد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اقتصادی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و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تقویت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تجارت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بین</w:t>
      </w:r>
      <w:r w:rsidR="00D8674C" w:rsidRPr="005132FB">
        <w:rPr>
          <w:rFonts w:cs="B Nazanin"/>
          <w:color w:val="000000" w:themeColor="text1"/>
          <w:sz w:val="28"/>
          <w:szCs w:val="28"/>
        </w:rPr>
        <w:t>‌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المللی</w:t>
      </w:r>
    </w:p>
    <w:p w:rsidR="00EE17EB" w:rsidRPr="005132FB" w:rsidRDefault="005132FB" w:rsidP="005132FB">
      <w:pPr>
        <w:bidi/>
        <w:spacing w:after="0"/>
        <w:rPr>
          <w:rFonts w:cs="B Nazanin"/>
          <w:color w:val="000000" w:themeColor="text1"/>
          <w:sz w:val="28"/>
          <w:szCs w:val="28"/>
        </w:rPr>
      </w:pPr>
      <w:r w:rsidRPr="005132FB">
        <w:rPr>
          <w:rFonts w:cs="B Nazanin" w:hint="cs"/>
          <w:color w:val="000000" w:themeColor="text1"/>
          <w:sz w:val="28"/>
          <w:szCs w:val="28"/>
          <w:rtl/>
        </w:rPr>
        <w:t>4</w:t>
      </w:r>
      <w:r w:rsidR="003E5E71" w:rsidRPr="005132FB">
        <w:rPr>
          <w:rFonts w:cs="B Nazanin" w:hint="cs"/>
          <w:color w:val="000000" w:themeColor="text1"/>
          <w:sz w:val="28"/>
          <w:szCs w:val="28"/>
          <w:rtl/>
        </w:rPr>
        <w:t xml:space="preserve">-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افزایش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مهارت</w:t>
      </w:r>
      <w:r w:rsidR="00D8674C" w:rsidRPr="005132FB">
        <w:rPr>
          <w:rFonts w:cs="B Nazanin"/>
          <w:color w:val="000000" w:themeColor="text1"/>
          <w:sz w:val="28"/>
          <w:szCs w:val="28"/>
        </w:rPr>
        <w:t>‌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ها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و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تخصص</w:t>
      </w:r>
      <w:r w:rsidR="00D8674C" w:rsidRPr="005132FB">
        <w:rPr>
          <w:rFonts w:cs="B Nazanin"/>
          <w:color w:val="000000" w:themeColor="text1"/>
          <w:sz w:val="28"/>
          <w:szCs w:val="28"/>
        </w:rPr>
        <w:t>‌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ها</w:t>
      </w:r>
    </w:p>
    <w:p w:rsidR="00EE17EB" w:rsidRPr="005132FB" w:rsidRDefault="005132FB" w:rsidP="005132FB">
      <w:pPr>
        <w:bidi/>
        <w:spacing w:after="0"/>
        <w:rPr>
          <w:rFonts w:cs="B Nazanin"/>
          <w:color w:val="000000" w:themeColor="text1"/>
          <w:sz w:val="28"/>
          <w:szCs w:val="28"/>
        </w:rPr>
      </w:pPr>
      <w:r w:rsidRPr="005132FB">
        <w:rPr>
          <w:rFonts w:cs="B Nazanin" w:hint="cs"/>
          <w:color w:val="000000" w:themeColor="text1"/>
          <w:sz w:val="28"/>
          <w:szCs w:val="28"/>
          <w:rtl/>
        </w:rPr>
        <w:t>5</w:t>
      </w:r>
      <w:r w:rsidR="003E5E71" w:rsidRPr="005132FB">
        <w:rPr>
          <w:rFonts w:cs="B Nazanin" w:hint="cs"/>
          <w:color w:val="000000" w:themeColor="text1"/>
          <w:sz w:val="28"/>
          <w:szCs w:val="28"/>
          <w:rtl/>
        </w:rPr>
        <w:t xml:space="preserve">-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تحول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دیجیتال</w:t>
      </w:r>
    </w:p>
    <w:p w:rsidR="00EE17EB" w:rsidRPr="005132FB" w:rsidRDefault="005132FB" w:rsidP="005132FB">
      <w:pPr>
        <w:bidi/>
        <w:spacing w:after="0"/>
        <w:rPr>
          <w:rFonts w:cs="B Nazanin"/>
          <w:color w:val="000000" w:themeColor="text1"/>
          <w:sz w:val="28"/>
          <w:szCs w:val="28"/>
        </w:rPr>
      </w:pPr>
      <w:r w:rsidRPr="005132FB">
        <w:rPr>
          <w:rFonts w:cs="B Nazanin" w:hint="cs"/>
          <w:color w:val="000000" w:themeColor="text1"/>
          <w:sz w:val="28"/>
          <w:szCs w:val="28"/>
          <w:rtl/>
        </w:rPr>
        <w:t>6</w:t>
      </w:r>
      <w:r w:rsidR="003E5E71" w:rsidRPr="005132FB">
        <w:rPr>
          <w:rFonts w:cs="B Nazanin" w:hint="cs"/>
          <w:color w:val="000000" w:themeColor="text1"/>
          <w:sz w:val="28"/>
          <w:szCs w:val="28"/>
          <w:rtl/>
        </w:rPr>
        <w:t xml:space="preserve">-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حفظ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AC0AF9">
        <w:rPr>
          <w:rFonts w:cs="B Nazanin"/>
          <w:color w:val="000000" w:themeColor="text1"/>
          <w:sz w:val="28"/>
          <w:szCs w:val="28"/>
          <w:rtl/>
        </w:rPr>
        <w:t>محیط‌زیست</w:t>
      </w:r>
    </w:p>
    <w:p w:rsidR="00EE17EB" w:rsidRDefault="005132FB" w:rsidP="005132FB">
      <w:pPr>
        <w:bidi/>
        <w:spacing w:after="0"/>
        <w:rPr>
          <w:rFonts w:cs="B Nazanin"/>
          <w:color w:val="000000" w:themeColor="text1"/>
          <w:sz w:val="28"/>
          <w:szCs w:val="28"/>
          <w:rtl/>
        </w:rPr>
      </w:pPr>
      <w:r w:rsidRPr="005132FB">
        <w:rPr>
          <w:rFonts w:cs="B Nazanin" w:hint="cs"/>
          <w:color w:val="000000" w:themeColor="text1"/>
          <w:sz w:val="28"/>
          <w:szCs w:val="28"/>
          <w:rtl/>
        </w:rPr>
        <w:t>7</w:t>
      </w:r>
      <w:r w:rsidR="003E5E71" w:rsidRPr="005132FB">
        <w:rPr>
          <w:rFonts w:cs="B Nazanin" w:hint="cs"/>
          <w:color w:val="000000" w:themeColor="text1"/>
          <w:sz w:val="28"/>
          <w:szCs w:val="28"/>
          <w:rtl/>
        </w:rPr>
        <w:t xml:space="preserve">-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تضمین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پایداری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مالی</w:t>
      </w:r>
      <w:r w:rsidR="00D8674C" w:rsidRPr="005132FB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5132FB">
        <w:rPr>
          <w:rFonts w:cs="B Nazanin"/>
          <w:color w:val="000000" w:themeColor="text1"/>
          <w:sz w:val="28"/>
          <w:szCs w:val="28"/>
          <w:rtl/>
        </w:rPr>
        <w:t>کشور</w:t>
      </w:r>
    </w:p>
    <w:p w:rsidR="002877C4" w:rsidRPr="005132FB" w:rsidRDefault="002877C4" w:rsidP="002877C4">
      <w:pPr>
        <w:bidi/>
        <w:spacing w:after="0"/>
        <w:rPr>
          <w:rFonts w:cs="B Nazanin"/>
          <w:color w:val="000000" w:themeColor="text1"/>
          <w:sz w:val="28"/>
          <w:szCs w:val="28"/>
        </w:rPr>
      </w:pPr>
    </w:p>
    <w:p w:rsidR="002877C4" w:rsidRPr="003E5E71" w:rsidRDefault="002877C4" w:rsidP="002877C4">
      <w:pPr>
        <w:bidi/>
        <w:spacing w:after="0"/>
        <w:jc w:val="both"/>
        <w:rPr>
          <w:rFonts w:cs="B Nazanin"/>
          <w:sz w:val="28"/>
          <w:szCs w:val="28"/>
        </w:rPr>
      </w:pPr>
      <w:r w:rsidRPr="003E5E71">
        <w:rPr>
          <w:rFonts w:cs="B Nazanin"/>
          <w:sz w:val="28"/>
          <w:szCs w:val="28"/>
          <w:rtl/>
        </w:rPr>
        <w:t>برای پشتیبانی از این موضوع، شش محور راهبردی</w:t>
      </w:r>
      <w:r w:rsidRPr="003E5E71">
        <w:rPr>
          <w:rFonts w:cs="B Nazanin"/>
          <w:sz w:val="28"/>
          <w:szCs w:val="28"/>
        </w:rPr>
        <w:t xml:space="preserve"> (</w:t>
      </w:r>
      <w:bookmarkStart w:id="0" w:name="_GoBack"/>
      <w:r w:rsidRPr="003E5E71">
        <w:rPr>
          <w:rFonts w:cs="B Nazanin"/>
          <w:sz w:val="28"/>
          <w:szCs w:val="28"/>
        </w:rPr>
        <w:t>Thrusts)</w:t>
      </w:r>
      <w:bookmarkEnd w:id="0"/>
      <w:r w:rsidRPr="003E5E71">
        <w:rPr>
          <w:rFonts w:cs="B Nazanin"/>
          <w:sz w:val="28"/>
          <w:szCs w:val="28"/>
        </w:rPr>
        <w:t xml:space="preserve"> </w:t>
      </w:r>
      <w:r w:rsidRPr="003E5E71">
        <w:rPr>
          <w:rFonts w:cs="B Nazanin"/>
          <w:sz w:val="28"/>
          <w:szCs w:val="28"/>
          <w:rtl/>
        </w:rPr>
        <w:t>به‌عنوان جهت‌گیری برنامه‌ها و پروژه‌های</w:t>
      </w:r>
      <w:r w:rsidRPr="003E5E71">
        <w:rPr>
          <w:rFonts w:cs="B Nazanin"/>
          <w:sz w:val="28"/>
          <w:szCs w:val="28"/>
        </w:rPr>
        <w:t xml:space="preserve"> RKN12 </w:t>
      </w:r>
      <w:r w:rsidRPr="003E5E71">
        <w:rPr>
          <w:rFonts w:cs="B Nazanin"/>
          <w:sz w:val="28"/>
          <w:szCs w:val="28"/>
          <w:rtl/>
        </w:rPr>
        <w:t>تعیین شده‌اند</w:t>
      </w:r>
      <w:r>
        <w:rPr>
          <w:rFonts w:cs="B Nazanin" w:hint="cs"/>
          <w:sz w:val="28"/>
          <w:szCs w:val="28"/>
          <w:rtl/>
        </w:rPr>
        <w:t>:</w:t>
      </w:r>
    </w:p>
    <w:p w:rsidR="002877C4" w:rsidRPr="003E5E71" w:rsidRDefault="002877C4" w:rsidP="002877C4">
      <w:pPr>
        <w:bidi/>
        <w:spacing w:after="0"/>
        <w:jc w:val="both"/>
        <w:rPr>
          <w:rFonts w:cs="B Nazanin"/>
          <w:sz w:val="28"/>
          <w:szCs w:val="28"/>
        </w:rPr>
      </w:pPr>
      <w:r w:rsidRPr="003E5E71">
        <w:rPr>
          <w:rStyle w:val="Strong"/>
          <w:rFonts w:cs="B Nazanin"/>
          <w:sz w:val="28"/>
          <w:szCs w:val="28"/>
          <w:rtl/>
        </w:rPr>
        <w:t>محور اول</w:t>
      </w:r>
      <w:r>
        <w:rPr>
          <w:rStyle w:val="Strong"/>
          <w:rFonts w:cs="B Nazanin" w:hint="cs"/>
          <w:sz w:val="28"/>
          <w:szCs w:val="28"/>
          <w:rtl/>
        </w:rPr>
        <w:t xml:space="preserve">: </w:t>
      </w:r>
      <w:r w:rsidRPr="003E5E71">
        <w:rPr>
          <w:rFonts w:cs="B Nazanin"/>
          <w:sz w:val="28"/>
          <w:szCs w:val="28"/>
          <w:rtl/>
        </w:rPr>
        <w:t>بهبود کیفیت آموزش از طریق تقویت دسترسی به زیرساخت‌ها و ایجاد نظام آموزشی منظم، با تمرکز بر زیرساخت‌ها و نظام آموزشی با کیفیت که می‌تواند بهره‌وری و کارایی مؤسسات آموزشی را افزایش دهد</w:t>
      </w:r>
      <w:r>
        <w:rPr>
          <w:rFonts w:cs="B Nazanin" w:hint="cs"/>
          <w:sz w:val="28"/>
          <w:szCs w:val="28"/>
          <w:rtl/>
        </w:rPr>
        <w:t>.</w:t>
      </w:r>
    </w:p>
    <w:p w:rsidR="002877C4" w:rsidRPr="003E5E71" w:rsidRDefault="002877C4" w:rsidP="002877C4">
      <w:pPr>
        <w:bidi/>
        <w:spacing w:after="0"/>
        <w:jc w:val="both"/>
        <w:rPr>
          <w:rFonts w:cs="B Nazanin"/>
          <w:sz w:val="28"/>
          <w:szCs w:val="28"/>
        </w:rPr>
      </w:pPr>
      <w:r w:rsidRPr="003E5E71">
        <w:rPr>
          <w:rStyle w:val="Strong"/>
          <w:rFonts w:cs="B Nazanin"/>
          <w:sz w:val="28"/>
          <w:szCs w:val="28"/>
          <w:rtl/>
        </w:rPr>
        <w:t>محور دوم</w:t>
      </w:r>
      <w:r>
        <w:rPr>
          <w:rStyle w:val="Strong"/>
          <w:rFonts w:cs="B Nazanin" w:hint="cs"/>
          <w:sz w:val="28"/>
          <w:szCs w:val="28"/>
          <w:rtl/>
        </w:rPr>
        <w:t xml:space="preserve">: </w:t>
      </w:r>
      <w:r w:rsidRPr="003E5E71">
        <w:rPr>
          <w:rFonts w:cs="B Nazanin"/>
          <w:sz w:val="28"/>
          <w:szCs w:val="28"/>
          <w:rtl/>
        </w:rPr>
        <w:t>ایجاد نیروی کار هماهنگ با نیازهای صنعت، با هدف تربیت افرادی توانمند، نوآور، کارآمد و دارای مهارت‌های مورد نیاز صنعت، که در کاهش بیکاری نیز مؤثر خواهد بود</w:t>
      </w:r>
      <w:r>
        <w:rPr>
          <w:rFonts w:cs="B Nazanin" w:hint="cs"/>
          <w:sz w:val="28"/>
          <w:szCs w:val="28"/>
          <w:rtl/>
        </w:rPr>
        <w:t xml:space="preserve">. </w:t>
      </w:r>
    </w:p>
    <w:p w:rsidR="002877C4" w:rsidRPr="003E5E71" w:rsidRDefault="002877C4" w:rsidP="002877C4">
      <w:pPr>
        <w:bidi/>
        <w:spacing w:after="0"/>
        <w:jc w:val="both"/>
        <w:rPr>
          <w:rFonts w:cs="B Nazanin"/>
          <w:sz w:val="28"/>
          <w:szCs w:val="28"/>
        </w:rPr>
      </w:pPr>
      <w:r>
        <w:rPr>
          <w:rStyle w:val="Strong"/>
          <w:rFonts w:cs="B Nazanin"/>
          <w:sz w:val="28"/>
          <w:szCs w:val="28"/>
          <w:rtl/>
        </w:rPr>
        <w:lastRenderedPageBreak/>
        <w:t>محور سو</w:t>
      </w:r>
      <w:r>
        <w:rPr>
          <w:rStyle w:val="Strong"/>
          <w:rFonts w:cs="B Nazanin" w:hint="cs"/>
          <w:sz w:val="28"/>
          <w:szCs w:val="28"/>
          <w:rtl/>
        </w:rPr>
        <w:t>م:</w:t>
      </w:r>
      <w:r w:rsidRPr="003E5E71">
        <w:rPr>
          <w:rFonts w:cs="B Nazanin"/>
          <w:sz w:val="28"/>
          <w:szCs w:val="28"/>
        </w:rPr>
        <w:t xml:space="preserve"> </w:t>
      </w:r>
      <w:r w:rsidRPr="003E5E71">
        <w:rPr>
          <w:rFonts w:cs="B Nazanin"/>
          <w:sz w:val="28"/>
          <w:szCs w:val="28"/>
          <w:rtl/>
        </w:rPr>
        <w:t xml:space="preserve">مشارکت در پایداری </w:t>
      </w:r>
      <w:r w:rsidR="00AC0AF9">
        <w:rPr>
          <w:rFonts w:cs="B Nazanin"/>
          <w:sz w:val="28"/>
          <w:szCs w:val="28"/>
          <w:rtl/>
        </w:rPr>
        <w:t>محیط‌زیست</w:t>
      </w:r>
      <w:r w:rsidRPr="003E5E71">
        <w:rPr>
          <w:rFonts w:cs="B Nazanin"/>
          <w:sz w:val="28"/>
          <w:szCs w:val="28"/>
          <w:rtl/>
        </w:rPr>
        <w:t xml:space="preserve"> برای مقابله با تغییرات اقلیمی، از جمله کاهش ردپای کربنی، انتشار گازهای گلخانه‌ای و توسعه مناطق حفاظت‌شده دریایی</w:t>
      </w:r>
      <w:r>
        <w:rPr>
          <w:rFonts w:cs="B Nazanin" w:hint="cs"/>
          <w:sz w:val="28"/>
          <w:szCs w:val="28"/>
          <w:rtl/>
        </w:rPr>
        <w:t>.</w:t>
      </w:r>
    </w:p>
    <w:p w:rsidR="002877C4" w:rsidRPr="003E5E71" w:rsidRDefault="002877C4" w:rsidP="002877C4">
      <w:pPr>
        <w:bidi/>
        <w:spacing w:after="0"/>
        <w:jc w:val="both"/>
        <w:rPr>
          <w:rFonts w:cs="B Nazanin"/>
          <w:sz w:val="28"/>
          <w:szCs w:val="28"/>
        </w:rPr>
      </w:pPr>
      <w:r w:rsidRPr="003E5E71">
        <w:rPr>
          <w:rStyle w:val="Strong"/>
          <w:rFonts w:cs="B Nazanin"/>
          <w:sz w:val="28"/>
          <w:szCs w:val="28"/>
          <w:rtl/>
        </w:rPr>
        <w:t>محور چهارم</w:t>
      </w:r>
      <w:r>
        <w:rPr>
          <w:rStyle w:val="Strong"/>
          <w:rFonts w:cs="B Nazanin" w:hint="cs"/>
          <w:sz w:val="28"/>
          <w:szCs w:val="28"/>
          <w:rtl/>
        </w:rPr>
        <w:t xml:space="preserve">: </w:t>
      </w:r>
      <w:r w:rsidRPr="003E5E71">
        <w:rPr>
          <w:rFonts w:cs="B Nazanin"/>
          <w:sz w:val="28"/>
          <w:szCs w:val="28"/>
          <w:rtl/>
        </w:rPr>
        <w:t>تقویت امنیت ملی و رفاه پایدار مردم، با تمرکز بر حاکمیت، ثبات ملی و مسائل مربوط به رفاه و پایداری اجتماعی</w:t>
      </w:r>
      <w:r>
        <w:rPr>
          <w:rFonts w:cs="B Nazanin" w:hint="cs"/>
          <w:sz w:val="28"/>
          <w:szCs w:val="28"/>
          <w:rtl/>
        </w:rPr>
        <w:t>.</w:t>
      </w:r>
    </w:p>
    <w:p w:rsidR="002877C4" w:rsidRPr="003E5E71" w:rsidRDefault="002877C4" w:rsidP="002877C4">
      <w:pPr>
        <w:bidi/>
        <w:spacing w:after="0"/>
        <w:jc w:val="both"/>
        <w:rPr>
          <w:rFonts w:cs="B Nazanin"/>
          <w:sz w:val="28"/>
          <w:szCs w:val="28"/>
        </w:rPr>
      </w:pPr>
      <w:r w:rsidRPr="003E5E71">
        <w:rPr>
          <w:rStyle w:val="Strong"/>
          <w:rFonts w:cs="B Nazanin"/>
          <w:sz w:val="28"/>
          <w:szCs w:val="28"/>
          <w:rtl/>
        </w:rPr>
        <w:t>محور پنجم</w:t>
      </w:r>
      <w:r>
        <w:rPr>
          <w:rStyle w:val="Strong"/>
          <w:rFonts w:cs="B Nazanin" w:hint="cs"/>
          <w:sz w:val="28"/>
          <w:szCs w:val="28"/>
          <w:rtl/>
        </w:rPr>
        <w:t xml:space="preserve">: </w:t>
      </w:r>
      <w:r w:rsidRPr="003E5E71">
        <w:rPr>
          <w:rFonts w:cs="B Nazanin"/>
          <w:sz w:val="28"/>
          <w:szCs w:val="28"/>
          <w:rtl/>
        </w:rPr>
        <w:t>افزایش سهم بخش‌های غیرنفتی و غیرگازی در اقتصاد، با هدف تسریع در تقویت این بخش‌ها به‌عنوان پایه‌ای برای رشد اقتصادی مقاوم</w:t>
      </w:r>
      <w:r>
        <w:rPr>
          <w:rFonts w:cs="B Nazanin" w:hint="cs"/>
          <w:sz w:val="28"/>
          <w:szCs w:val="28"/>
          <w:rtl/>
        </w:rPr>
        <w:t>.</w:t>
      </w:r>
    </w:p>
    <w:p w:rsidR="002877C4" w:rsidRPr="003E5E71" w:rsidRDefault="002877C4" w:rsidP="002877C4">
      <w:pPr>
        <w:bidi/>
        <w:spacing w:after="0"/>
        <w:jc w:val="both"/>
        <w:rPr>
          <w:rFonts w:cs="B Nazanin"/>
          <w:sz w:val="28"/>
          <w:szCs w:val="28"/>
        </w:rPr>
      </w:pPr>
      <w:r w:rsidRPr="003E5E71">
        <w:rPr>
          <w:rStyle w:val="Strong"/>
          <w:rFonts w:cs="B Nazanin"/>
          <w:sz w:val="28"/>
          <w:szCs w:val="28"/>
          <w:rtl/>
        </w:rPr>
        <w:t>محور ششم</w:t>
      </w:r>
      <w:r>
        <w:rPr>
          <w:rStyle w:val="Strong"/>
          <w:rFonts w:cs="B Nazanin" w:hint="cs"/>
          <w:sz w:val="28"/>
          <w:szCs w:val="28"/>
          <w:rtl/>
        </w:rPr>
        <w:t xml:space="preserve">: </w:t>
      </w:r>
      <w:r w:rsidRPr="003E5E71">
        <w:rPr>
          <w:rFonts w:cs="B Nazanin"/>
          <w:sz w:val="28"/>
          <w:szCs w:val="28"/>
          <w:rtl/>
        </w:rPr>
        <w:t>تقویت مدیریت دولت برای ایجاد حکمرانی کارآمد و مناسب، از طریق بهبود نظام مدیریت خدمات عمومی</w:t>
      </w:r>
      <w:r>
        <w:rPr>
          <w:rFonts w:cs="B Nazanin" w:hint="cs"/>
          <w:sz w:val="28"/>
          <w:szCs w:val="28"/>
          <w:rtl/>
        </w:rPr>
        <w:t>.</w:t>
      </w:r>
    </w:p>
    <w:p w:rsidR="00EE17EB" w:rsidRPr="003E5E71" w:rsidRDefault="00D8674C" w:rsidP="003E5E71">
      <w:pPr>
        <w:pStyle w:val="Heading1"/>
        <w:bidi/>
        <w:rPr>
          <w:rFonts w:cs="B Nazanin"/>
          <w:color w:val="000000" w:themeColor="text1"/>
        </w:rPr>
      </w:pPr>
      <w:r w:rsidRPr="003E5E71">
        <w:rPr>
          <w:rFonts w:cs="B Nazanin"/>
          <w:color w:val="000000" w:themeColor="text1"/>
          <w:rtl/>
        </w:rPr>
        <w:t>معیار</w:t>
      </w:r>
      <w:r w:rsidRPr="003E5E71">
        <w:rPr>
          <w:rFonts w:cs="B Nazanin"/>
          <w:color w:val="000000" w:themeColor="text1"/>
        </w:rPr>
        <w:t xml:space="preserve"> </w:t>
      </w:r>
      <w:r w:rsidRPr="003E5E71">
        <w:rPr>
          <w:rFonts w:cs="B Nazanin"/>
          <w:color w:val="000000" w:themeColor="text1"/>
          <w:rtl/>
        </w:rPr>
        <w:t>انتخاب</w:t>
      </w:r>
      <w:r w:rsidRPr="003E5E71">
        <w:rPr>
          <w:rFonts w:cs="B Nazanin"/>
          <w:color w:val="000000" w:themeColor="text1"/>
        </w:rPr>
        <w:t xml:space="preserve"> </w:t>
      </w:r>
      <w:r w:rsidRPr="003E5E71">
        <w:rPr>
          <w:rFonts w:cs="B Nazanin"/>
          <w:color w:val="000000" w:themeColor="text1"/>
          <w:rtl/>
        </w:rPr>
        <w:t>پروژه</w:t>
      </w:r>
      <w:r w:rsidRPr="003E5E71">
        <w:rPr>
          <w:rFonts w:cs="B Nazanin"/>
          <w:color w:val="000000" w:themeColor="text1"/>
        </w:rPr>
        <w:t>‌</w:t>
      </w:r>
      <w:r w:rsidRPr="003E5E71">
        <w:rPr>
          <w:rFonts w:cs="B Nazanin"/>
          <w:color w:val="000000" w:themeColor="text1"/>
          <w:rtl/>
        </w:rPr>
        <w:t>ها</w:t>
      </w:r>
    </w:p>
    <w:p w:rsidR="00EE17EB" w:rsidRPr="003E5E71" w:rsidRDefault="00D8674C" w:rsidP="00BA108D">
      <w:pPr>
        <w:bidi/>
        <w:jc w:val="both"/>
        <w:rPr>
          <w:rFonts w:cs="B Nazanin"/>
          <w:color w:val="000000" w:themeColor="text1"/>
          <w:sz w:val="28"/>
          <w:szCs w:val="28"/>
        </w:rPr>
      </w:pPr>
      <w:r w:rsidRPr="003E5E71">
        <w:rPr>
          <w:rFonts w:cs="B Nazanin"/>
          <w:color w:val="000000" w:themeColor="text1"/>
          <w:sz w:val="28"/>
          <w:szCs w:val="28"/>
          <w:rtl/>
        </w:rPr>
        <w:t>پروژه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ها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بر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اساس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ویژگی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هایی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چون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ارزش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بالا،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تحول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آفرینی،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و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نگاه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بلندمدت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انتخاب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می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شوند</w:t>
      </w:r>
      <w:r w:rsidR="00BA108D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  <w:r w:rsidRPr="003E5E71">
        <w:rPr>
          <w:rFonts w:cs="B Nazanin"/>
          <w:color w:val="000000" w:themeColor="text1"/>
          <w:sz w:val="28"/>
          <w:szCs w:val="28"/>
          <w:rtl/>
        </w:rPr>
        <w:t>این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پروژه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ها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باید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تأثیر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مثبت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قابل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توجهی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بر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کیفیت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زندگی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مردم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و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توسعه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اجتماعی</w:t>
      </w:r>
      <w:r w:rsidR="00BA108D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3E5E71">
        <w:rPr>
          <w:rFonts w:cs="B Nazanin"/>
          <w:color w:val="000000" w:themeColor="text1"/>
          <w:sz w:val="28"/>
          <w:szCs w:val="28"/>
          <w:rtl/>
        </w:rPr>
        <w:t>اقتصادی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کشور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داشته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باشند</w:t>
      </w:r>
      <w:r w:rsidR="003E6B1F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</w:p>
    <w:p w:rsidR="00EE17EB" w:rsidRPr="003E5E71" w:rsidRDefault="00D8674C" w:rsidP="003E5E71">
      <w:pPr>
        <w:pStyle w:val="Heading1"/>
        <w:bidi/>
        <w:rPr>
          <w:rFonts w:cs="B Nazanin"/>
          <w:color w:val="000000" w:themeColor="text1"/>
        </w:rPr>
      </w:pPr>
      <w:r w:rsidRPr="003E5E71">
        <w:rPr>
          <w:rFonts w:cs="B Nazanin"/>
          <w:color w:val="000000" w:themeColor="text1"/>
          <w:rtl/>
        </w:rPr>
        <w:t>پروژه</w:t>
      </w:r>
      <w:r w:rsidRPr="003E5E71">
        <w:rPr>
          <w:rFonts w:cs="B Nazanin"/>
          <w:color w:val="000000" w:themeColor="text1"/>
        </w:rPr>
        <w:t>‌</w:t>
      </w:r>
      <w:r w:rsidRPr="003E5E71">
        <w:rPr>
          <w:rFonts w:cs="B Nazanin"/>
          <w:color w:val="000000" w:themeColor="text1"/>
          <w:rtl/>
        </w:rPr>
        <w:t>های</w:t>
      </w:r>
      <w:r w:rsidRPr="003E5E71">
        <w:rPr>
          <w:rFonts w:cs="B Nazanin"/>
          <w:color w:val="000000" w:themeColor="text1"/>
        </w:rPr>
        <w:t xml:space="preserve"> </w:t>
      </w:r>
      <w:r w:rsidRPr="003E5E71">
        <w:rPr>
          <w:rFonts w:cs="B Nazanin"/>
          <w:color w:val="000000" w:themeColor="text1"/>
          <w:rtl/>
        </w:rPr>
        <w:t>آموزشی</w:t>
      </w:r>
    </w:p>
    <w:p w:rsidR="00EE17EB" w:rsidRPr="003E5E71" w:rsidRDefault="00D8674C" w:rsidP="00BA108D">
      <w:pPr>
        <w:bidi/>
        <w:jc w:val="both"/>
        <w:rPr>
          <w:rFonts w:cs="B Nazanin"/>
          <w:color w:val="000000" w:themeColor="text1"/>
          <w:sz w:val="28"/>
          <w:szCs w:val="28"/>
        </w:rPr>
      </w:pPr>
      <w:r w:rsidRPr="003E5E71">
        <w:rPr>
          <w:rFonts w:cs="B Nazanin"/>
          <w:color w:val="000000" w:themeColor="text1"/>
          <w:sz w:val="28"/>
          <w:szCs w:val="28"/>
          <w:rtl/>
        </w:rPr>
        <w:t>پروژه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های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متعددی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در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زمینه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ساخت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و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ارتقاء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مدارس،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دانشگاه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ها،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مؤسسات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دینی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و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سامانه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های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فناوری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آموزشی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در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نظر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گرفته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شده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اند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تا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دسترسی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به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آموزش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با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کیفیت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را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برای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همگان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فراهم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کنند</w:t>
      </w:r>
      <w:r w:rsidR="003E6B1F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</w:p>
    <w:p w:rsidR="00EE17EB" w:rsidRPr="003E5E71" w:rsidRDefault="00D8674C" w:rsidP="00BA108D">
      <w:pPr>
        <w:pStyle w:val="Heading1"/>
        <w:bidi/>
        <w:jc w:val="both"/>
        <w:rPr>
          <w:rFonts w:cs="B Nazanin"/>
          <w:color w:val="000000" w:themeColor="text1"/>
        </w:rPr>
      </w:pPr>
      <w:r w:rsidRPr="003E5E71">
        <w:rPr>
          <w:rFonts w:cs="B Nazanin"/>
          <w:color w:val="000000" w:themeColor="text1"/>
          <w:rtl/>
        </w:rPr>
        <w:t>توسعه</w:t>
      </w:r>
      <w:r w:rsidRPr="003E5E71">
        <w:rPr>
          <w:rFonts w:cs="B Nazanin"/>
          <w:color w:val="000000" w:themeColor="text1"/>
        </w:rPr>
        <w:t xml:space="preserve"> </w:t>
      </w:r>
      <w:r w:rsidRPr="003E5E71">
        <w:rPr>
          <w:rFonts w:cs="B Nazanin"/>
          <w:color w:val="000000" w:themeColor="text1"/>
          <w:rtl/>
        </w:rPr>
        <w:t>مهارت</w:t>
      </w:r>
      <w:r w:rsidRPr="003E5E71">
        <w:rPr>
          <w:rFonts w:cs="B Nazanin"/>
          <w:color w:val="000000" w:themeColor="text1"/>
        </w:rPr>
        <w:t>‌</w:t>
      </w:r>
      <w:r w:rsidRPr="003E5E71">
        <w:rPr>
          <w:rFonts w:cs="B Nazanin"/>
          <w:color w:val="000000" w:themeColor="text1"/>
          <w:rtl/>
        </w:rPr>
        <w:t>ها</w:t>
      </w:r>
      <w:r w:rsidRPr="003E5E71">
        <w:rPr>
          <w:rFonts w:cs="B Nazanin"/>
          <w:color w:val="000000" w:themeColor="text1"/>
        </w:rPr>
        <w:t xml:space="preserve"> </w:t>
      </w:r>
      <w:r w:rsidRPr="003E5E71">
        <w:rPr>
          <w:rFonts w:cs="B Nazanin"/>
          <w:color w:val="000000" w:themeColor="text1"/>
          <w:rtl/>
        </w:rPr>
        <w:t>و</w:t>
      </w:r>
      <w:r w:rsidRPr="003E5E71">
        <w:rPr>
          <w:rFonts w:cs="B Nazanin"/>
          <w:color w:val="000000" w:themeColor="text1"/>
        </w:rPr>
        <w:t xml:space="preserve"> </w:t>
      </w:r>
      <w:r w:rsidRPr="003E5E71">
        <w:rPr>
          <w:rFonts w:cs="B Nazanin"/>
          <w:color w:val="000000" w:themeColor="text1"/>
          <w:rtl/>
        </w:rPr>
        <w:t>بازار</w:t>
      </w:r>
      <w:r w:rsidRPr="003E5E71">
        <w:rPr>
          <w:rFonts w:cs="B Nazanin"/>
          <w:color w:val="000000" w:themeColor="text1"/>
        </w:rPr>
        <w:t xml:space="preserve"> </w:t>
      </w:r>
      <w:r w:rsidRPr="003E5E71">
        <w:rPr>
          <w:rFonts w:cs="B Nazanin"/>
          <w:color w:val="000000" w:themeColor="text1"/>
          <w:rtl/>
        </w:rPr>
        <w:t>کار</w:t>
      </w:r>
    </w:p>
    <w:p w:rsidR="00EE17EB" w:rsidRPr="003E5E71" w:rsidRDefault="00D8674C" w:rsidP="00BA108D">
      <w:pPr>
        <w:bidi/>
        <w:jc w:val="both"/>
        <w:rPr>
          <w:rFonts w:cs="B Nazanin"/>
          <w:color w:val="000000" w:themeColor="text1"/>
          <w:sz w:val="28"/>
          <w:szCs w:val="28"/>
        </w:rPr>
      </w:pPr>
      <w:r w:rsidRPr="003E5E71">
        <w:rPr>
          <w:rFonts w:cs="B Nazanin"/>
          <w:color w:val="000000" w:themeColor="text1"/>
          <w:sz w:val="28"/>
          <w:szCs w:val="28"/>
          <w:rtl/>
        </w:rPr>
        <w:t>افزایش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آموزش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های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فنی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و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حرفه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ای</w:t>
      </w:r>
      <w:r w:rsidRPr="003E5E71">
        <w:rPr>
          <w:rFonts w:cs="B Nazanin"/>
          <w:color w:val="000000" w:themeColor="text1"/>
          <w:sz w:val="28"/>
          <w:szCs w:val="28"/>
        </w:rPr>
        <w:t xml:space="preserve"> (TVET) </w:t>
      </w:r>
      <w:r w:rsidRPr="003E5E71">
        <w:rPr>
          <w:rFonts w:cs="B Nazanin"/>
          <w:color w:val="000000" w:themeColor="text1"/>
          <w:sz w:val="28"/>
          <w:szCs w:val="28"/>
          <w:rtl/>
        </w:rPr>
        <w:t>و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ارتقاء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همکاری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میان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دولت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و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بخش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خصوصی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با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هدف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کاهش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بیکاری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و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هم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راستاسازی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مهارت</w:t>
      </w:r>
      <w:r w:rsidRPr="003E5E71">
        <w:rPr>
          <w:rFonts w:cs="B Nazanin"/>
          <w:color w:val="000000" w:themeColor="text1"/>
          <w:sz w:val="28"/>
          <w:szCs w:val="28"/>
        </w:rPr>
        <w:t>‌</w:t>
      </w:r>
      <w:r w:rsidRPr="003E5E71">
        <w:rPr>
          <w:rFonts w:cs="B Nazanin"/>
          <w:color w:val="000000" w:themeColor="text1"/>
          <w:sz w:val="28"/>
          <w:szCs w:val="28"/>
          <w:rtl/>
        </w:rPr>
        <w:t>ها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با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نیاز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بازار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کار</w:t>
      </w:r>
      <w:r w:rsidR="00BA108D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</w:p>
    <w:p w:rsidR="00EE17EB" w:rsidRPr="003E5E71" w:rsidRDefault="00D8674C" w:rsidP="003E5E71">
      <w:pPr>
        <w:pStyle w:val="Heading1"/>
        <w:bidi/>
        <w:rPr>
          <w:rFonts w:cs="B Nazanin"/>
          <w:color w:val="000000" w:themeColor="text1"/>
        </w:rPr>
      </w:pPr>
      <w:r w:rsidRPr="003E5E71">
        <w:rPr>
          <w:rFonts w:cs="B Nazanin"/>
          <w:color w:val="000000" w:themeColor="text1"/>
          <w:rtl/>
        </w:rPr>
        <w:t>نتیجه</w:t>
      </w:r>
      <w:r w:rsidRPr="003E5E71">
        <w:rPr>
          <w:rFonts w:cs="B Nazanin"/>
          <w:color w:val="000000" w:themeColor="text1"/>
        </w:rPr>
        <w:t>‌</w:t>
      </w:r>
      <w:r w:rsidRPr="003E5E71">
        <w:rPr>
          <w:rFonts w:cs="B Nazanin"/>
          <w:color w:val="000000" w:themeColor="text1"/>
          <w:rtl/>
        </w:rPr>
        <w:t>گیری</w:t>
      </w:r>
    </w:p>
    <w:p w:rsidR="00EE17EB" w:rsidRDefault="003E6B1F" w:rsidP="00BA108D">
      <w:pPr>
        <w:bidi/>
        <w:jc w:val="both"/>
        <w:rPr>
          <w:rFonts w:cs="B Nazanin"/>
          <w:color w:val="000000" w:themeColor="text1"/>
          <w:sz w:val="28"/>
          <w:szCs w:val="28"/>
          <w:rtl/>
        </w:rPr>
      </w:pPr>
      <w:r w:rsidRPr="003E5E71">
        <w:rPr>
          <w:rFonts w:cs="B Nazanin"/>
          <w:color w:val="000000" w:themeColor="text1"/>
          <w:sz w:val="28"/>
          <w:szCs w:val="28"/>
          <w:rtl/>
        </w:rPr>
        <w:t>برنامه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توسعه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>ملی</w:t>
      </w:r>
      <w:r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Pr="003E5E71">
        <w:rPr>
          <w:rFonts w:cs="B Nazanin"/>
          <w:color w:val="000000" w:themeColor="text1"/>
          <w:sz w:val="28"/>
          <w:szCs w:val="28"/>
          <w:rtl/>
        </w:rPr>
        <w:t xml:space="preserve">دوازدهم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تلاشی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همه</w:t>
      </w:r>
      <w:r w:rsidR="00D8674C" w:rsidRPr="003E5E71">
        <w:rPr>
          <w:rFonts w:cs="B Nazanin"/>
          <w:color w:val="000000" w:themeColor="text1"/>
          <w:sz w:val="28"/>
          <w:szCs w:val="28"/>
        </w:rPr>
        <w:t>‌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جانبه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برای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رسیدن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به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توسعه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پایدار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و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متوازن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در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برونئی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است</w:t>
      </w:r>
      <w:r w:rsidR="00BA108D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با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تخصیص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بودجه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۴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میلیارد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دلار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برونئی،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۳۰۵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پروژه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طی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این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پنج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سال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اجرا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خواهند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شد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تا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رفاه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اجتماعی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و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اقتصادی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کشور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تضمین</w:t>
      </w:r>
      <w:r w:rsidR="00D8674C" w:rsidRPr="003E5E71">
        <w:rPr>
          <w:rFonts w:cs="B Nazanin"/>
          <w:color w:val="000000" w:themeColor="text1"/>
          <w:sz w:val="28"/>
          <w:szCs w:val="28"/>
        </w:rPr>
        <w:t xml:space="preserve"> </w:t>
      </w:r>
      <w:r w:rsidR="00D8674C" w:rsidRPr="003E5E71">
        <w:rPr>
          <w:rFonts w:cs="B Nazanin"/>
          <w:color w:val="000000" w:themeColor="text1"/>
          <w:sz w:val="28"/>
          <w:szCs w:val="28"/>
          <w:rtl/>
        </w:rPr>
        <w:t>شود</w:t>
      </w:r>
      <w:r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3E5E71" w:rsidRDefault="003E5E71" w:rsidP="003E5E71">
      <w:pPr>
        <w:bidi/>
        <w:rPr>
          <w:rFonts w:cs="B Nazanin"/>
          <w:color w:val="000000" w:themeColor="text1"/>
          <w:sz w:val="28"/>
          <w:szCs w:val="28"/>
        </w:rPr>
      </w:pPr>
    </w:p>
    <w:p w:rsidR="00CA75D5" w:rsidRDefault="00CA75D5" w:rsidP="00CA75D5">
      <w:pPr>
        <w:bidi/>
        <w:rPr>
          <w:rFonts w:cs="B Nazanin"/>
          <w:color w:val="000000" w:themeColor="text1"/>
          <w:sz w:val="28"/>
          <w:szCs w:val="28"/>
          <w:rtl/>
        </w:rPr>
      </w:pPr>
    </w:p>
    <w:p w:rsidR="00E2351B" w:rsidRPr="00985472" w:rsidRDefault="00E2351B" w:rsidP="00E2351B">
      <w:pPr>
        <w:bidi/>
        <w:jc w:val="both"/>
        <w:rPr>
          <w:rFonts w:cs="B Titr"/>
          <w:sz w:val="28"/>
          <w:szCs w:val="28"/>
        </w:rPr>
      </w:pPr>
      <w:r w:rsidRPr="00985472">
        <w:rPr>
          <w:rStyle w:val="Strong"/>
          <w:rFonts w:cs="B Titr"/>
          <w:sz w:val="28"/>
          <w:szCs w:val="28"/>
          <w:rtl/>
        </w:rPr>
        <w:t>برنامه توسعه بلندمدت</w:t>
      </w:r>
      <w:r w:rsidRPr="00985472">
        <w:rPr>
          <w:rStyle w:val="Strong"/>
          <w:rFonts w:cs="B Titr"/>
          <w:sz w:val="28"/>
          <w:szCs w:val="28"/>
        </w:rPr>
        <w:t xml:space="preserve"> (LTDP)</w:t>
      </w:r>
    </w:p>
    <w:p w:rsidR="00E2351B" w:rsidRPr="00E2351B" w:rsidRDefault="00D6249B" w:rsidP="00D6249B">
      <w:pPr>
        <w:bidi/>
        <w:jc w:val="both"/>
        <w:rPr>
          <w:rFonts w:cs="B Nazanin"/>
          <w:sz w:val="28"/>
          <w:szCs w:val="28"/>
        </w:rPr>
      </w:pPr>
      <w:r w:rsidRPr="00D6249B">
        <w:rPr>
          <w:rStyle w:val="Strong"/>
          <w:rFonts w:cs="B Nazanin"/>
          <w:b w:val="0"/>
          <w:bCs w:val="0"/>
          <w:sz w:val="28"/>
          <w:szCs w:val="28"/>
          <w:rtl/>
        </w:rPr>
        <w:t>برنامه توسعه بلندمدت برونئی دارالسلام</w:t>
      </w:r>
      <w:r w:rsidRPr="00D6249B">
        <w:rPr>
          <w:rStyle w:val="Strong"/>
          <w:rFonts w:cs="B Nazanin"/>
          <w:b w:val="0"/>
          <w:bCs w:val="0"/>
          <w:sz w:val="28"/>
          <w:szCs w:val="28"/>
        </w:rPr>
        <w:t xml:space="preserve"> (LTDP)</w:t>
      </w:r>
      <w:r w:rsidRPr="00D6249B">
        <w:rPr>
          <w:rFonts w:cs="B Nazanin"/>
          <w:b/>
          <w:bCs/>
          <w:sz w:val="28"/>
          <w:szCs w:val="28"/>
        </w:rPr>
        <w:t xml:space="preserve"> </w:t>
      </w:r>
      <w:r w:rsidR="00E2351B" w:rsidRPr="00E2351B">
        <w:rPr>
          <w:rFonts w:cs="B Nazanin"/>
          <w:sz w:val="28"/>
          <w:szCs w:val="28"/>
          <w:rtl/>
        </w:rPr>
        <w:t xml:space="preserve">به‌منظور ارتقاء </w:t>
      </w:r>
      <w:r w:rsidR="00E2351B" w:rsidRPr="00D6249B">
        <w:rPr>
          <w:rStyle w:val="Strong"/>
          <w:rFonts w:cs="B Nazanin"/>
          <w:b w:val="0"/>
          <w:bCs w:val="0"/>
          <w:sz w:val="28"/>
          <w:szCs w:val="28"/>
          <w:rtl/>
        </w:rPr>
        <w:t>برنامه توسعه ملی دوازدهم</w:t>
      </w:r>
      <w:r w:rsidR="00E2351B" w:rsidRPr="00D6249B">
        <w:rPr>
          <w:rStyle w:val="Strong"/>
          <w:rFonts w:cs="B Nazanin"/>
          <w:b w:val="0"/>
          <w:bCs w:val="0"/>
          <w:sz w:val="28"/>
          <w:szCs w:val="28"/>
        </w:rPr>
        <w:t xml:space="preserve"> </w:t>
      </w:r>
      <w:r w:rsidR="00E2351B" w:rsidRPr="00E2351B">
        <w:rPr>
          <w:rFonts w:cs="B Nazanin"/>
          <w:sz w:val="28"/>
          <w:szCs w:val="28"/>
          <w:rtl/>
        </w:rPr>
        <w:t>و فراتر از آن، به‌روزرسانی شده است</w:t>
      </w:r>
      <w:r>
        <w:rPr>
          <w:rFonts w:cs="B Nazanin" w:hint="cs"/>
          <w:sz w:val="28"/>
          <w:szCs w:val="28"/>
          <w:rtl/>
        </w:rPr>
        <w:t xml:space="preserve">. </w:t>
      </w:r>
      <w:r w:rsidR="00E2351B" w:rsidRPr="00E2351B">
        <w:rPr>
          <w:rFonts w:cs="B Nazanin"/>
          <w:sz w:val="28"/>
          <w:szCs w:val="28"/>
          <w:rtl/>
        </w:rPr>
        <w:t xml:space="preserve">در این راستا، چارچوب برنامه‌ریزی توسعه ملی تضمین می‌کند که </w:t>
      </w:r>
      <w:r w:rsidRPr="00E2351B">
        <w:rPr>
          <w:rFonts w:cs="B Nazanin"/>
          <w:sz w:val="28"/>
          <w:szCs w:val="28"/>
          <w:rtl/>
        </w:rPr>
        <w:t xml:space="preserve">انتخاب و اجرای پروژه‌ها </w:t>
      </w:r>
      <w:r w:rsidR="00E2351B" w:rsidRPr="00E2351B">
        <w:rPr>
          <w:rFonts w:cs="B Nazanin"/>
          <w:sz w:val="28"/>
          <w:szCs w:val="28"/>
          <w:rtl/>
        </w:rPr>
        <w:t xml:space="preserve">به‌صورت جامع، مستمر و مرتبط میان مراحل مختلفِ برنامه‌ریزی، انجام شود تا هر یک از اهداف </w:t>
      </w:r>
      <w:r w:rsidR="00E2351B" w:rsidRPr="00D6249B">
        <w:rPr>
          <w:rStyle w:val="Strong"/>
          <w:rFonts w:cs="B Nazanin"/>
          <w:b w:val="0"/>
          <w:bCs w:val="0"/>
          <w:sz w:val="28"/>
          <w:szCs w:val="28"/>
          <w:rtl/>
        </w:rPr>
        <w:t>چشم‌انداز برونئی 2035</w:t>
      </w:r>
      <w:r w:rsidR="00E2351B" w:rsidRPr="00E2351B">
        <w:rPr>
          <w:rFonts w:cs="B Nazanin"/>
          <w:sz w:val="28"/>
          <w:szCs w:val="28"/>
          <w:rtl/>
        </w:rPr>
        <w:t xml:space="preserve"> محقق گردد</w:t>
      </w:r>
      <w:r>
        <w:rPr>
          <w:rFonts w:cs="B Nazanin" w:hint="cs"/>
          <w:sz w:val="28"/>
          <w:szCs w:val="28"/>
          <w:rtl/>
        </w:rPr>
        <w:t xml:space="preserve">. </w:t>
      </w:r>
    </w:p>
    <w:p w:rsidR="005137AE" w:rsidRDefault="002E76D4" w:rsidP="005137AE">
      <w:pPr>
        <w:bidi/>
        <w:ind w:firstLine="720"/>
        <w:jc w:val="both"/>
        <w:rPr>
          <w:rFonts w:cs="B Nazanin"/>
          <w:sz w:val="28"/>
          <w:szCs w:val="28"/>
          <w:rtl/>
        </w:rPr>
      </w:pPr>
      <w:r w:rsidRPr="002E76D4">
        <w:rPr>
          <w:rFonts w:cs="B Nazanin"/>
          <w:sz w:val="28"/>
          <w:szCs w:val="28"/>
          <w:rtl/>
        </w:rPr>
        <w:t xml:space="preserve">از طریق این چارچوب، هر یک از اهداف </w:t>
      </w:r>
      <w:r w:rsidRPr="002E76D4">
        <w:rPr>
          <w:rStyle w:val="Strong"/>
          <w:rFonts w:cs="B Nazanin"/>
          <w:b w:val="0"/>
          <w:bCs w:val="0"/>
          <w:sz w:val="28"/>
          <w:szCs w:val="28"/>
          <w:rtl/>
        </w:rPr>
        <w:t>چشم‌انداز برونئی 2035</w:t>
      </w:r>
      <w:r w:rsidRPr="002E76D4">
        <w:rPr>
          <w:rFonts w:cs="B Nazanin"/>
          <w:b/>
          <w:bCs/>
          <w:sz w:val="28"/>
          <w:szCs w:val="28"/>
          <w:rtl/>
        </w:rPr>
        <w:t xml:space="preserve"> </w:t>
      </w:r>
      <w:r w:rsidRPr="002E76D4">
        <w:rPr>
          <w:rFonts w:cs="B Nazanin"/>
          <w:sz w:val="28"/>
          <w:szCs w:val="28"/>
          <w:rtl/>
        </w:rPr>
        <w:t>توسط نقشه‌های تخصصی مربوط به خود پشتیبانی می‌شوند؛ به‌عنوان مثال</w:t>
      </w:r>
      <w:r>
        <w:rPr>
          <w:rFonts w:cs="B Nazanin" w:hint="cs"/>
          <w:sz w:val="28"/>
          <w:szCs w:val="28"/>
          <w:rtl/>
        </w:rPr>
        <w:t>:</w:t>
      </w:r>
      <w:r w:rsidR="005137AE">
        <w:rPr>
          <w:rFonts w:cs="B Nazanin" w:hint="cs"/>
          <w:sz w:val="28"/>
          <w:szCs w:val="28"/>
          <w:rtl/>
        </w:rPr>
        <w:t xml:space="preserve"> </w:t>
      </w:r>
    </w:p>
    <w:p w:rsidR="002E76D4" w:rsidRPr="002E76D4" w:rsidRDefault="002E76D4" w:rsidP="005137AE">
      <w:pPr>
        <w:bidi/>
        <w:jc w:val="both"/>
        <w:rPr>
          <w:rFonts w:cs="B Nazanin"/>
          <w:sz w:val="28"/>
          <w:szCs w:val="28"/>
        </w:rPr>
      </w:pPr>
      <w:r w:rsidRPr="002E76D4">
        <w:rPr>
          <w:rStyle w:val="Strong"/>
          <w:rFonts w:cs="B Nazanin"/>
          <w:b w:val="0"/>
          <w:bCs w:val="0"/>
          <w:sz w:val="28"/>
          <w:szCs w:val="28"/>
          <w:rtl/>
        </w:rPr>
        <w:t>هدف اول</w:t>
      </w:r>
      <w:r w:rsidRPr="002E76D4">
        <w:rPr>
          <w:rFonts w:cs="B Nazanin"/>
          <w:b/>
          <w:bCs/>
          <w:sz w:val="28"/>
          <w:szCs w:val="28"/>
          <w:rtl/>
        </w:rPr>
        <w:t xml:space="preserve"> </w:t>
      </w:r>
      <w:r w:rsidRPr="002E76D4">
        <w:rPr>
          <w:rFonts w:cs="B Nazanin"/>
          <w:sz w:val="28"/>
          <w:szCs w:val="28"/>
          <w:rtl/>
        </w:rPr>
        <w:t>توسط</w:t>
      </w:r>
      <w:r w:rsidRPr="002E76D4">
        <w:rPr>
          <w:rFonts w:cs="B Nazanin"/>
          <w:b/>
          <w:bCs/>
          <w:sz w:val="28"/>
          <w:szCs w:val="28"/>
          <w:rtl/>
        </w:rPr>
        <w:t xml:space="preserve"> </w:t>
      </w:r>
      <w:r w:rsidRPr="002E76D4">
        <w:rPr>
          <w:rStyle w:val="Strong"/>
          <w:rFonts w:cs="B Nazanin"/>
          <w:b w:val="0"/>
          <w:bCs w:val="0"/>
          <w:sz w:val="28"/>
          <w:szCs w:val="28"/>
          <w:rtl/>
        </w:rPr>
        <w:t>نقشه منابع انسانی</w:t>
      </w:r>
      <w:r w:rsidRPr="002E76D4">
        <w:rPr>
          <w:rStyle w:val="Strong"/>
          <w:rFonts w:cs="B Nazanin"/>
          <w:b w:val="0"/>
          <w:bCs w:val="0"/>
          <w:sz w:val="28"/>
          <w:szCs w:val="28"/>
        </w:rPr>
        <w:t xml:space="preserve"> (Manpower Blueprint)</w:t>
      </w:r>
      <w:r w:rsidR="005137AE">
        <w:rPr>
          <w:rStyle w:val="Strong"/>
          <w:rFonts w:cs="B Nazanin" w:hint="cs"/>
          <w:b w:val="0"/>
          <w:bCs w:val="0"/>
          <w:sz w:val="28"/>
          <w:szCs w:val="28"/>
          <w:rtl/>
        </w:rPr>
        <w:t xml:space="preserve">، </w:t>
      </w:r>
      <w:r w:rsidRPr="002E76D4">
        <w:rPr>
          <w:rStyle w:val="Strong"/>
          <w:rFonts w:cs="B Nazanin"/>
          <w:b w:val="0"/>
          <w:bCs w:val="0"/>
          <w:sz w:val="28"/>
          <w:szCs w:val="28"/>
          <w:rtl/>
        </w:rPr>
        <w:t>هدف دوم</w:t>
      </w:r>
      <w:r w:rsidRPr="002E76D4">
        <w:rPr>
          <w:rFonts w:cs="B Nazanin"/>
          <w:sz w:val="28"/>
          <w:szCs w:val="28"/>
          <w:rtl/>
        </w:rPr>
        <w:t xml:space="preserve"> توسط </w:t>
      </w:r>
      <w:r w:rsidRPr="002E76D4">
        <w:rPr>
          <w:rStyle w:val="Strong"/>
          <w:rFonts w:cs="B Nazanin"/>
          <w:b w:val="0"/>
          <w:bCs w:val="0"/>
          <w:sz w:val="28"/>
          <w:szCs w:val="28"/>
          <w:rtl/>
        </w:rPr>
        <w:t>نقشه اجتماعی</w:t>
      </w:r>
      <w:r w:rsidRPr="002E76D4">
        <w:rPr>
          <w:rStyle w:val="Strong"/>
          <w:rFonts w:cs="B Nazanin"/>
          <w:b w:val="0"/>
          <w:bCs w:val="0"/>
          <w:sz w:val="28"/>
          <w:szCs w:val="28"/>
        </w:rPr>
        <w:t xml:space="preserve"> (Social Blueprint)</w:t>
      </w:r>
      <w:r w:rsidR="005137AE">
        <w:rPr>
          <w:rStyle w:val="Strong"/>
          <w:rFonts w:cs="B Nazanin" w:hint="cs"/>
          <w:b w:val="0"/>
          <w:bCs w:val="0"/>
          <w:sz w:val="28"/>
          <w:szCs w:val="28"/>
          <w:rtl/>
        </w:rPr>
        <w:t xml:space="preserve"> و  </w:t>
      </w:r>
      <w:r w:rsidRPr="002E76D4">
        <w:rPr>
          <w:rStyle w:val="Strong"/>
          <w:rFonts w:cs="B Nazanin"/>
          <w:b w:val="0"/>
          <w:bCs w:val="0"/>
          <w:sz w:val="28"/>
          <w:szCs w:val="28"/>
          <w:rtl/>
        </w:rPr>
        <w:t>هدف سوم</w:t>
      </w:r>
      <w:r w:rsidRPr="002E76D4">
        <w:rPr>
          <w:rFonts w:cs="B Nazanin"/>
          <w:sz w:val="28"/>
          <w:szCs w:val="28"/>
          <w:rtl/>
        </w:rPr>
        <w:t xml:space="preserve"> توسط </w:t>
      </w:r>
      <w:r w:rsidRPr="002E76D4">
        <w:rPr>
          <w:rStyle w:val="Strong"/>
          <w:rFonts w:cs="B Nazanin"/>
          <w:b w:val="0"/>
          <w:bCs w:val="0"/>
          <w:sz w:val="28"/>
          <w:szCs w:val="28"/>
          <w:rtl/>
        </w:rPr>
        <w:t>نقشه اقتصادی</w:t>
      </w:r>
      <w:r w:rsidRPr="002E76D4">
        <w:rPr>
          <w:rStyle w:val="Strong"/>
          <w:rFonts w:cs="B Nazanin"/>
          <w:b w:val="0"/>
          <w:bCs w:val="0"/>
          <w:sz w:val="28"/>
          <w:szCs w:val="28"/>
        </w:rPr>
        <w:t>(Economic Blueprint)</w:t>
      </w:r>
      <w:r w:rsidR="005137AE">
        <w:rPr>
          <w:rStyle w:val="Strong"/>
          <w:rFonts w:cs="B Nazanin" w:hint="cs"/>
          <w:b w:val="0"/>
          <w:bCs w:val="0"/>
          <w:sz w:val="28"/>
          <w:szCs w:val="28"/>
          <w:rtl/>
        </w:rPr>
        <w:t xml:space="preserve"> </w:t>
      </w:r>
      <w:r w:rsidRPr="002E76D4">
        <w:rPr>
          <w:rFonts w:cs="B Nazanin"/>
          <w:sz w:val="28"/>
          <w:szCs w:val="28"/>
          <w:rtl/>
        </w:rPr>
        <w:t>پشتیبانی می‌گردد</w:t>
      </w:r>
      <w:r w:rsidR="005137AE">
        <w:rPr>
          <w:rFonts w:cs="B Nazanin" w:hint="cs"/>
          <w:sz w:val="28"/>
          <w:szCs w:val="28"/>
          <w:rtl/>
        </w:rPr>
        <w:t xml:space="preserve">. </w:t>
      </w:r>
    </w:p>
    <w:p w:rsidR="002E76D4" w:rsidRPr="002E76D4" w:rsidRDefault="002E76D4" w:rsidP="002E76D4">
      <w:pPr>
        <w:bidi/>
        <w:jc w:val="both"/>
        <w:rPr>
          <w:rFonts w:cs="B Nazanin"/>
          <w:sz w:val="28"/>
          <w:szCs w:val="28"/>
        </w:rPr>
      </w:pPr>
      <w:r w:rsidRPr="002E76D4">
        <w:rPr>
          <w:rFonts w:cs="B Nazanin"/>
          <w:sz w:val="28"/>
          <w:szCs w:val="28"/>
          <w:rtl/>
        </w:rPr>
        <w:t xml:space="preserve">هر یک از این نقشه‌ها، اهداف چشم‌انداز برونئی 2035 را با شناسایی نتایج مورد انتظار به‌طور دقیق و جزئی توضیح می‌دهند. این نقشه‌ها به‌عنوان راهنما برای تدوین </w:t>
      </w:r>
      <w:r w:rsidRPr="002E76D4">
        <w:rPr>
          <w:rStyle w:val="Strong"/>
          <w:rFonts w:cs="B Nazanin"/>
          <w:b w:val="0"/>
          <w:bCs w:val="0"/>
          <w:sz w:val="28"/>
          <w:szCs w:val="28"/>
          <w:rtl/>
        </w:rPr>
        <w:t>نقشه‌های راه</w:t>
      </w:r>
      <w:r w:rsidRPr="002E76D4">
        <w:rPr>
          <w:rStyle w:val="Strong"/>
          <w:rFonts w:cs="B Nazanin"/>
          <w:b w:val="0"/>
          <w:bCs w:val="0"/>
          <w:sz w:val="28"/>
          <w:szCs w:val="28"/>
        </w:rPr>
        <w:t xml:space="preserve"> (Roadmaps)</w:t>
      </w:r>
      <w:r w:rsidRPr="002E76D4">
        <w:rPr>
          <w:rFonts w:cs="B Nazanin"/>
          <w:b/>
          <w:bCs/>
          <w:sz w:val="28"/>
          <w:szCs w:val="28"/>
        </w:rPr>
        <w:t xml:space="preserve"> </w:t>
      </w:r>
      <w:r w:rsidRPr="002E76D4">
        <w:rPr>
          <w:rFonts w:cs="B Nazanin"/>
          <w:sz w:val="28"/>
          <w:szCs w:val="28"/>
          <w:rtl/>
        </w:rPr>
        <w:t xml:space="preserve">و </w:t>
      </w:r>
      <w:r w:rsidRPr="002E76D4">
        <w:rPr>
          <w:rStyle w:val="Strong"/>
          <w:rFonts w:cs="B Nazanin"/>
          <w:b w:val="0"/>
          <w:bCs w:val="0"/>
          <w:sz w:val="28"/>
          <w:szCs w:val="28"/>
          <w:rtl/>
        </w:rPr>
        <w:t>طرح‌های جامع کلیدی برای بخش‌های مختلف</w:t>
      </w:r>
      <w:r w:rsidRPr="002E76D4">
        <w:rPr>
          <w:rStyle w:val="Strong"/>
          <w:rFonts w:cs="B Nazanin"/>
          <w:b w:val="0"/>
          <w:bCs w:val="0"/>
          <w:sz w:val="28"/>
          <w:szCs w:val="28"/>
        </w:rPr>
        <w:t xml:space="preserve"> (Sector Masterplans)</w:t>
      </w:r>
      <w:r w:rsidRPr="002E76D4">
        <w:rPr>
          <w:rFonts w:cs="B Nazanin"/>
          <w:sz w:val="28"/>
          <w:szCs w:val="28"/>
        </w:rPr>
        <w:t xml:space="preserve"> </w:t>
      </w:r>
      <w:r w:rsidRPr="002E76D4">
        <w:rPr>
          <w:rFonts w:cs="B Nazanin"/>
          <w:sz w:val="28"/>
          <w:szCs w:val="28"/>
          <w:rtl/>
        </w:rPr>
        <w:t>عمل می‌کنند</w:t>
      </w:r>
      <w:r>
        <w:rPr>
          <w:rFonts w:cs="B Nazanin" w:hint="cs"/>
          <w:sz w:val="28"/>
          <w:szCs w:val="28"/>
          <w:rtl/>
        </w:rPr>
        <w:t xml:space="preserve">. </w:t>
      </w:r>
      <w:r w:rsidRPr="002E76D4">
        <w:rPr>
          <w:rFonts w:cs="B Nazanin"/>
          <w:sz w:val="28"/>
          <w:szCs w:val="28"/>
          <w:rtl/>
        </w:rPr>
        <w:t>در همین حال، هر نقشه راه اقدامات راهبردی خاص خود را که باید اجرا شوند، مشخص می‌نماید</w:t>
      </w:r>
      <w:r>
        <w:rPr>
          <w:rFonts w:cs="B Nazanin" w:hint="cs"/>
          <w:sz w:val="28"/>
          <w:szCs w:val="28"/>
          <w:rtl/>
        </w:rPr>
        <w:t xml:space="preserve">. </w:t>
      </w:r>
      <w:r w:rsidRPr="002E76D4">
        <w:rPr>
          <w:rFonts w:cs="B Nazanin"/>
          <w:sz w:val="28"/>
          <w:szCs w:val="28"/>
          <w:rtl/>
        </w:rPr>
        <w:t>تهیه این نقشه‌ها، نقشه‌های راه و برنامه‌های عملیاتی از اهمیت بالایی برخوردار است؛ از جمله برای آن‌که به هر نهاد و سازمان کمک کند تا برنامه‌ها و پروژه‌های خود را به شیوه‌ای ساختاریافته‌تر تدوین کرده و همچنین به سایر اهداف تعیین‌شده دست یابند</w:t>
      </w:r>
      <w:r>
        <w:rPr>
          <w:rFonts w:cs="B Nazanin" w:hint="cs"/>
          <w:sz w:val="28"/>
          <w:szCs w:val="28"/>
          <w:rtl/>
        </w:rPr>
        <w:t xml:space="preserve">. </w:t>
      </w:r>
    </w:p>
    <w:p w:rsidR="003E5E71" w:rsidRPr="004300A5" w:rsidRDefault="003E5E71" w:rsidP="004300A5">
      <w:pPr>
        <w:bidi/>
        <w:jc w:val="both"/>
        <w:rPr>
          <w:rFonts w:cs="B Nazanin"/>
          <w:sz w:val="28"/>
          <w:szCs w:val="28"/>
        </w:rPr>
      </w:pPr>
    </w:p>
    <w:p w:rsidR="004300A5" w:rsidRPr="004300A5" w:rsidRDefault="004300A5" w:rsidP="00D0004C">
      <w:pPr>
        <w:bidi/>
        <w:jc w:val="both"/>
        <w:rPr>
          <w:rFonts w:cs="B Nazanin"/>
          <w:sz w:val="28"/>
          <w:szCs w:val="28"/>
        </w:rPr>
      </w:pPr>
      <w:r w:rsidRPr="004300A5">
        <w:rPr>
          <w:rStyle w:val="Strong"/>
          <w:rFonts w:cs="B Nazanin"/>
          <w:sz w:val="28"/>
          <w:szCs w:val="28"/>
          <w:rtl/>
        </w:rPr>
        <w:t>تمرکزها و اهداف اصلی</w:t>
      </w:r>
      <w:r w:rsidR="00D0004C" w:rsidRPr="00D0004C">
        <w:rPr>
          <w:rFonts w:hint="cs"/>
          <w:rtl/>
        </w:rPr>
        <w:t xml:space="preserve"> </w:t>
      </w:r>
      <w:r w:rsidR="00D0004C" w:rsidRPr="00D0004C">
        <w:rPr>
          <w:rStyle w:val="Strong"/>
          <w:rFonts w:cs="B Nazanin" w:hint="cs"/>
          <w:sz w:val="28"/>
          <w:szCs w:val="28"/>
          <w:rtl/>
        </w:rPr>
        <w:t>برنامه</w:t>
      </w:r>
      <w:r w:rsidR="00D0004C" w:rsidRPr="00D0004C">
        <w:rPr>
          <w:rStyle w:val="Strong"/>
          <w:rFonts w:cs="B Nazanin"/>
          <w:sz w:val="28"/>
          <w:szCs w:val="28"/>
          <w:rtl/>
        </w:rPr>
        <w:t xml:space="preserve"> </w:t>
      </w:r>
      <w:r w:rsidR="00D0004C" w:rsidRPr="00D0004C">
        <w:rPr>
          <w:rStyle w:val="Strong"/>
          <w:rFonts w:cs="B Nazanin" w:hint="cs"/>
          <w:sz w:val="28"/>
          <w:szCs w:val="28"/>
          <w:rtl/>
        </w:rPr>
        <w:t>توسعه</w:t>
      </w:r>
      <w:r w:rsidR="00D0004C" w:rsidRPr="00D0004C">
        <w:rPr>
          <w:rStyle w:val="Strong"/>
          <w:rFonts w:cs="B Nazanin"/>
          <w:sz w:val="28"/>
          <w:szCs w:val="28"/>
          <w:rtl/>
        </w:rPr>
        <w:t xml:space="preserve"> </w:t>
      </w:r>
      <w:r w:rsidR="00D0004C" w:rsidRPr="00D0004C">
        <w:rPr>
          <w:rStyle w:val="Strong"/>
          <w:rFonts w:cs="B Nazanin" w:hint="cs"/>
          <w:sz w:val="28"/>
          <w:szCs w:val="28"/>
          <w:rtl/>
        </w:rPr>
        <w:t>ملی</w:t>
      </w:r>
    </w:p>
    <w:p w:rsidR="004300A5" w:rsidRPr="004300A5" w:rsidRDefault="004300A5" w:rsidP="00D0004C">
      <w:pPr>
        <w:bidi/>
        <w:jc w:val="both"/>
        <w:rPr>
          <w:rFonts w:cs="B Nazanin"/>
          <w:sz w:val="28"/>
          <w:szCs w:val="28"/>
        </w:rPr>
      </w:pPr>
      <w:r w:rsidRPr="004300A5">
        <w:rPr>
          <w:rFonts w:cs="B Nazanin"/>
          <w:sz w:val="28"/>
          <w:szCs w:val="28"/>
          <w:rtl/>
        </w:rPr>
        <w:t>انتخاب پروژه‌های</w:t>
      </w:r>
      <w:r w:rsidRPr="004300A5">
        <w:rPr>
          <w:rFonts w:cs="B Nazanin"/>
          <w:sz w:val="28"/>
          <w:szCs w:val="28"/>
        </w:rPr>
        <w:t xml:space="preserve"> </w:t>
      </w:r>
      <w:r w:rsidR="00D0004C" w:rsidRPr="00D0004C">
        <w:rPr>
          <w:rFonts w:cs="B Nazanin" w:hint="cs"/>
          <w:sz w:val="28"/>
          <w:szCs w:val="28"/>
          <w:rtl/>
        </w:rPr>
        <w:t>برنامه</w:t>
      </w:r>
      <w:r w:rsidR="00D0004C" w:rsidRPr="00D0004C">
        <w:rPr>
          <w:rFonts w:cs="B Nazanin"/>
          <w:sz w:val="28"/>
          <w:szCs w:val="28"/>
          <w:rtl/>
        </w:rPr>
        <w:t xml:space="preserve"> </w:t>
      </w:r>
      <w:r w:rsidR="00D0004C" w:rsidRPr="00D0004C">
        <w:rPr>
          <w:rFonts w:cs="B Nazanin" w:hint="cs"/>
          <w:sz w:val="28"/>
          <w:szCs w:val="28"/>
          <w:rtl/>
        </w:rPr>
        <w:t>توسعه</w:t>
      </w:r>
      <w:r w:rsidR="00D0004C" w:rsidRPr="00D0004C">
        <w:rPr>
          <w:rFonts w:cs="B Nazanin"/>
          <w:sz w:val="28"/>
          <w:szCs w:val="28"/>
          <w:rtl/>
        </w:rPr>
        <w:t xml:space="preserve"> </w:t>
      </w:r>
      <w:r w:rsidR="00D0004C" w:rsidRPr="00D0004C">
        <w:rPr>
          <w:rFonts w:cs="B Nazanin" w:hint="cs"/>
          <w:sz w:val="28"/>
          <w:szCs w:val="28"/>
          <w:rtl/>
        </w:rPr>
        <w:t>ملی</w:t>
      </w:r>
      <w:r w:rsidRPr="004300A5">
        <w:rPr>
          <w:rFonts w:cs="B Nazanin"/>
          <w:sz w:val="28"/>
          <w:szCs w:val="28"/>
        </w:rPr>
        <w:t xml:space="preserve"> </w:t>
      </w:r>
      <w:r w:rsidRPr="004300A5">
        <w:rPr>
          <w:rFonts w:cs="B Nazanin"/>
          <w:sz w:val="28"/>
          <w:szCs w:val="28"/>
          <w:rtl/>
        </w:rPr>
        <w:t>بر پایه ویژگی‌های کلیدی همچون</w:t>
      </w:r>
      <w:r w:rsidRPr="00D0004C">
        <w:rPr>
          <w:rFonts w:cs="B Nazanin"/>
          <w:b/>
          <w:bCs/>
          <w:sz w:val="28"/>
          <w:szCs w:val="28"/>
          <w:rtl/>
        </w:rPr>
        <w:t xml:space="preserve"> </w:t>
      </w:r>
      <w:r w:rsidRPr="00D0004C">
        <w:rPr>
          <w:rStyle w:val="Strong"/>
          <w:rFonts w:cs="B Nazanin"/>
          <w:b w:val="0"/>
          <w:bCs w:val="0"/>
          <w:sz w:val="28"/>
          <w:szCs w:val="28"/>
          <w:rtl/>
        </w:rPr>
        <w:t>اثرگذاری بالا، نقش تحول‌آفرینی</w:t>
      </w:r>
      <w:r w:rsidRPr="00D0004C">
        <w:rPr>
          <w:rStyle w:val="Strong"/>
          <w:rFonts w:cs="B Nazanin"/>
          <w:b w:val="0"/>
          <w:bCs w:val="0"/>
          <w:sz w:val="28"/>
          <w:szCs w:val="28"/>
        </w:rPr>
        <w:t xml:space="preserve"> </w:t>
      </w:r>
      <w:r w:rsidRPr="00D0004C">
        <w:rPr>
          <w:rFonts w:cs="B Nazanin"/>
          <w:sz w:val="28"/>
          <w:szCs w:val="28"/>
          <w:rtl/>
        </w:rPr>
        <w:t>و</w:t>
      </w:r>
      <w:r w:rsidRPr="00D0004C">
        <w:rPr>
          <w:rFonts w:cs="B Nazanin"/>
          <w:b/>
          <w:bCs/>
          <w:sz w:val="28"/>
          <w:szCs w:val="28"/>
          <w:rtl/>
        </w:rPr>
        <w:t xml:space="preserve"> </w:t>
      </w:r>
      <w:r w:rsidRPr="00D0004C">
        <w:rPr>
          <w:rStyle w:val="Strong"/>
          <w:rFonts w:cs="B Nazanin"/>
          <w:b w:val="0"/>
          <w:bCs w:val="0"/>
          <w:sz w:val="28"/>
          <w:szCs w:val="28"/>
          <w:rtl/>
        </w:rPr>
        <w:t>چشم‌انداز بلندمدت</w:t>
      </w:r>
      <w:r w:rsidRPr="00D0004C">
        <w:rPr>
          <w:rFonts w:cs="B Nazanin"/>
          <w:b/>
          <w:bCs/>
          <w:sz w:val="28"/>
          <w:szCs w:val="28"/>
          <w:rtl/>
        </w:rPr>
        <w:t xml:space="preserve"> </w:t>
      </w:r>
      <w:r w:rsidRPr="004300A5">
        <w:rPr>
          <w:rFonts w:cs="B Nazanin"/>
          <w:sz w:val="28"/>
          <w:szCs w:val="28"/>
          <w:rtl/>
        </w:rPr>
        <w:t>برای توسعه اجتماعی-اقتصادی کشور انجام می‌شود</w:t>
      </w:r>
      <w:r w:rsidRPr="004300A5">
        <w:rPr>
          <w:rFonts w:cs="B Nazanin"/>
          <w:sz w:val="28"/>
          <w:szCs w:val="28"/>
        </w:rPr>
        <w:t>.</w:t>
      </w:r>
    </w:p>
    <w:p w:rsidR="004300A5" w:rsidRPr="00D0004C" w:rsidRDefault="004300A5" w:rsidP="004300A5">
      <w:pPr>
        <w:bidi/>
        <w:jc w:val="both"/>
        <w:rPr>
          <w:rFonts w:cs="B Nazanin"/>
          <w:sz w:val="28"/>
          <w:szCs w:val="28"/>
        </w:rPr>
      </w:pPr>
      <w:r w:rsidRPr="00D0004C">
        <w:rPr>
          <w:rStyle w:val="Strong"/>
          <w:rFonts w:cs="B Nazanin"/>
          <w:sz w:val="28"/>
          <w:szCs w:val="28"/>
          <w:rtl/>
        </w:rPr>
        <w:t>تمرکزهای اصلی در انتخاب پروژه‌ها</w:t>
      </w:r>
      <w:r w:rsidR="00D0004C" w:rsidRPr="00D0004C">
        <w:rPr>
          <w:rStyle w:val="Strong"/>
          <w:rFonts w:cs="B Nazanin" w:hint="cs"/>
          <w:sz w:val="28"/>
          <w:szCs w:val="28"/>
          <w:rtl/>
        </w:rPr>
        <w:t>:</w:t>
      </w:r>
    </w:p>
    <w:p w:rsidR="00D0004C" w:rsidRDefault="00131703" w:rsidP="00D0004C">
      <w:pPr>
        <w:bidi/>
        <w:jc w:val="both"/>
        <w:rPr>
          <w:rStyle w:val="Strong"/>
          <w:rFonts w:cs="B Nazanin"/>
          <w:sz w:val="28"/>
          <w:szCs w:val="28"/>
          <w:rtl/>
        </w:rPr>
      </w:pPr>
      <w:r>
        <w:rPr>
          <w:rStyle w:val="Strong"/>
          <w:rFonts w:cs="B Nazanin" w:hint="cs"/>
          <w:sz w:val="28"/>
          <w:szCs w:val="28"/>
          <w:rtl/>
        </w:rPr>
        <w:lastRenderedPageBreak/>
        <w:t xml:space="preserve">1- </w:t>
      </w:r>
      <w:r w:rsidR="004300A5" w:rsidRPr="004300A5">
        <w:rPr>
          <w:rStyle w:val="Strong"/>
          <w:rFonts w:cs="B Nazanin"/>
          <w:sz w:val="28"/>
          <w:szCs w:val="28"/>
          <w:rtl/>
        </w:rPr>
        <w:t>پروژه‌های آینده‌نگر</w:t>
      </w:r>
      <w:r w:rsidR="00D0004C">
        <w:rPr>
          <w:rStyle w:val="Strong"/>
          <w:rFonts w:cs="B Nazanin" w:hint="cs"/>
          <w:sz w:val="28"/>
          <w:szCs w:val="28"/>
          <w:rtl/>
        </w:rPr>
        <w:t xml:space="preserve"> </w:t>
      </w:r>
      <w:r w:rsidR="00D0004C" w:rsidRPr="004300A5">
        <w:rPr>
          <w:rStyle w:val="Strong"/>
          <w:rFonts w:cs="B Nazanin"/>
          <w:sz w:val="28"/>
          <w:szCs w:val="28"/>
        </w:rPr>
        <w:t>(Visionary Project)</w:t>
      </w:r>
      <w:r w:rsidR="00D0004C">
        <w:rPr>
          <w:rStyle w:val="Strong"/>
          <w:rFonts w:cs="B Nazanin" w:hint="cs"/>
          <w:sz w:val="28"/>
          <w:szCs w:val="28"/>
          <w:rtl/>
        </w:rPr>
        <w:t>:</w:t>
      </w:r>
    </w:p>
    <w:p w:rsidR="004300A5" w:rsidRPr="004300A5" w:rsidRDefault="004300A5" w:rsidP="00D0004C">
      <w:pPr>
        <w:bidi/>
        <w:jc w:val="both"/>
        <w:rPr>
          <w:rFonts w:cs="B Nazanin"/>
          <w:sz w:val="28"/>
          <w:szCs w:val="28"/>
        </w:rPr>
      </w:pPr>
      <w:r w:rsidRPr="004300A5">
        <w:rPr>
          <w:rFonts w:cs="B Nazanin"/>
          <w:sz w:val="28"/>
          <w:szCs w:val="28"/>
          <w:rtl/>
        </w:rPr>
        <w:t>پروژه‌هایی که ویژگی‌های اهداف بلندمدت را دارا هستند، نسل آینده را توانمند می‌سازند و در راستای ایجاد آینده‌ای باثبات‌تر طراحی شده‌اند</w:t>
      </w:r>
      <w:r w:rsidR="00D0004C">
        <w:rPr>
          <w:rFonts w:cs="B Nazanin" w:hint="cs"/>
          <w:sz w:val="28"/>
          <w:szCs w:val="28"/>
          <w:rtl/>
        </w:rPr>
        <w:t xml:space="preserve">. </w:t>
      </w:r>
    </w:p>
    <w:p w:rsidR="00D0004C" w:rsidRDefault="00131703" w:rsidP="00D0004C">
      <w:pPr>
        <w:bidi/>
        <w:jc w:val="both"/>
        <w:rPr>
          <w:rStyle w:val="Strong"/>
          <w:rFonts w:cs="B Nazanin"/>
          <w:sz w:val="28"/>
          <w:szCs w:val="28"/>
          <w:rtl/>
        </w:rPr>
      </w:pPr>
      <w:r>
        <w:rPr>
          <w:rStyle w:val="Strong"/>
          <w:rFonts w:cs="B Nazanin" w:hint="cs"/>
          <w:sz w:val="28"/>
          <w:szCs w:val="28"/>
          <w:rtl/>
        </w:rPr>
        <w:t xml:space="preserve">2- </w:t>
      </w:r>
      <w:r w:rsidR="004300A5" w:rsidRPr="004300A5">
        <w:rPr>
          <w:rStyle w:val="Strong"/>
          <w:rFonts w:cs="B Nazanin"/>
          <w:sz w:val="28"/>
          <w:szCs w:val="28"/>
          <w:rtl/>
        </w:rPr>
        <w:t>پروژه‌های ارزشمند و تحول‌آفرین</w:t>
      </w:r>
      <w:r w:rsidR="00D0004C">
        <w:rPr>
          <w:rStyle w:val="Strong"/>
          <w:rFonts w:cs="B Nazanin" w:hint="cs"/>
          <w:sz w:val="28"/>
          <w:szCs w:val="28"/>
          <w:rtl/>
        </w:rPr>
        <w:t xml:space="preserve"> </w:t>
      </w:r>
      <w:r w:rsidR="00D0004C" w:rsidRPr="004300A5">
        <w:rPr>
          <w:rStyle w:val="Strong"/>
          <w:rFonts w:cs="B Nazanin"/>
          <w:sz w:val="28"/>
          <w:szCs w:val="28"/>
        </w:rPr>
        <w:t>(High Value &amp; Game Changer Project)</w:t>
      </w:r>
      <w:r w:rsidR="00D0004C">
        <w:rPr>
          <w:rStyle w:val="Strong"/>
          <w:rFonts w:cs="B Nazanin" w:hint="cs"/>
          <w:sz w:val="28"/>
          <w:szCs w:val="28"/>
          <w:rtl/>
        </w:rPr>
        <w:t>:</w:t>
      </w:r>
    </w:p>
    <w:p w:rsidR="004300A5" w:rsidRPr="004300A5" w:rsidRDefault="004300A5" w:rsidP="00D0004C">
      <w:pPr>
        <w:bidi/>
        <w:jc w:val="both"/>
        <w:rPr>
          <w:rFonts w:cs="B Nazanin"/>
          <w:sz w:val="28"/>
          <w:szCs w:val="28"/>
        </w:rPr>
      </w:pPr>
      <w:r w:rsidRPr="004300A5">
        <w:rPr>
          <w:rFonts w:cs="B Nazanin"/>
          <w:sz w:val="28"/>
          <w:szCs w:val="28"/>
          <w:rtl/>
        </w:rPr>
        <w:t>پروژه‌هایی که تأثیر عمیق بر توسعه اجتماعی-اقتصادی کشور دارند و می‌توانند تغییراتی چشمگیر و مثبت در کیفیت زندگی مردم و ساکنان ایجاد کنند</w:t>
      </w:r>
      <w:r w:rsidR="00D0004C">
        <w:rPr>
          <w:rFonts w:cs="B Nazanin" w:hint="cs"/>
          <w:sz w:val="28"/>
          <w:szCs w:val="28"/>
          <w:rtl/>
        </w:rPr>
        <w:t xml:space="preserve">. </w:t>
      </w:r>
    </w:p>
    <w:p w:rsidR="00131703" w:rsidRPr="00131703" w:rsidRDefault="00131703" w:rsidP="00131703">
      <w:pPr>
        <w:bidi/>
        <w:jc w:val="both"/>
        <w:rPr>
          <w:rFonts w:cs="B Nazanin"/>
          <w:b/>
          <w:bCs/>
          <w:sz w:val="28"/>
          <w:szCs w:val="28"/>
          <w:lang w:val="en-MY" w:eastAsia="en-MY"/>
        </w:rPr>
      </w:pPr>
      <w:r w:rsidRPr="00131703">
        <w:rPr>
          <w:rFonts w:cs="B Nazanin"/>
          <w:b/>
          <w:bCs/>
          <w:sz w:val="28"/>
          <w:szCs w:val="28"/>
          <w:rtl/>
          <w:lang w:val="en-MY" w:eastAsia="en-MY"/>
        </w:rPr>
        <w:t>اهداف انتخاب پروژه‌ها</w:t>
      </w:r>
      <w:r>
        <w:rPr>
          <w:rFonts w:cs="B Nazanin" w:hint="cs"/>
          <w:b/>
          <w:bCs/>
          <w:sz w:val="28"/>
          <w:szCs w:val="28"/>
          <w:rtl/>
          <w:lang w:val="en-MY" w:eastAsia="en-MY"/>
        </w:rPr>
        <w:t>:</w:t>
      </w:r>
    </w:p>
    <w:p w:rsidR="00131703" w:rsidRPr="00131703" w:rsidRDefault="00131703" w:rsidP="00131703">
      <w:pPr>
        <w:numPr>
          <w:ilvl w:val="0"/>
          <w:numId w:val="18"/>
        </w:numPr>
        <w:bidi/>
        <w:spacing w:before="100" w:beforeAutospacing="1" w:after="100" w:afterAutospacing="1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131703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MY" w:eastAsia="en-MY"/>
        </w:rPr>
        <w:t>توسعه اجتماعی و رفاه مردم</w:t>
      </w:r>
      <w:r w:rsidRPr="00131703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br/>
      </w:r>
      <w:r w:rsidRPr="00131703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کمک به توسعه اجتماعی و بهبود رفاه مردم، همچنین ارتقاء سطح زندگی شهروندان و ساکنان</w:t>
      </w:r>
      <w:r>
        <w:rPr>
          <w:rFonts w:ascii="Times New Roman" w:eastAsia="Times New Roman" w:hAnsi="Times New Roman" w:cs="B Nazanin" w:hint="cs"/>
          <w:sz w:val="28"/>
          <w:szCs w:val="28"/>
          <w:rtl/>
          <w:lang w:val="en-MY" w:eastAsia="en-MY"/>
        </w:rPr>
        <w:t xml:space="preserve"> </w:t>
      </w:r>
      <w:r w:rsidRPr="00131703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کشور</w:t>
      </w:r>
      <w:r w:rsidRPr="00131703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>.</w:t>
      </w:r>
    </w:p>
    <w:p w:rsidR="00131703" w:rsidRPr="00131703" w:rsidRDefault="00131703" w:rsidP="00131703">
      <w:pPr>
        <w:numPr>
          <w:ilvl w:val="0"/>
          <w:numId w:val="18"/>
        </w:numPr>
        <w:bidi/>
        <w:spacing w:before="100" w:beforeAutospacing="1" w:after="100" w:afterAutospacing="1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131703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MY" w:eastAsia="en-MY"/>
        </w:rPr>
        <w:t>افزایش امنیت ملی (ایمنی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val="en-MY" w:eastAsia="en-MY"/>
        </w:rPr>
        <w:t>)</w:t>
      </w:r>
      <w:r w:rsidRPr="00131703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br/>
      </w:r>
      <w:r w:rsidRPr="00131703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تقویت امنیت و دفاع ملی در برابر انواع تهدیدها، از جمله تهدیدهای مرزی، سایبری و سایر مخاطرات</w:t>
      </w:r>
      <w:r w:rsidRPr="00131703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>.</w:t>
      </w:r>
    </w:p>
    <w:p w:rsidR="00131703" w:rsidRPr="00131703" w:rsidRDefault="00131703" w:rsidP="00131703">
      <w:pPr>
        <w:numPr>
          <w:ilvl w:val="0"/>
          <w:numId w:val="18"/>
        </w:numPr>
        <w:bidi/>
        <w:spacing w:before="100" w:beforeAutospacing="1" w:after="100" w:afterAutospacing="1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131703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MY" w:eastAsia="en-MY"/>
        </w:rPr>
        <w:t>افزایش رشد اقتصادی</w:t>
      </w:r>
      <w:r w:rsidRPr="00131703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br/>
      </w:r>
      <w:r w:rsidRPr="00131703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کمک به افزایش تولید ناخالص داخلی</w:t>
      </w:r>
      <w:r w:rsidRPr="00131703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 xml:space="preserve"> (GDP) </w:t>
      </w:r>
      <w:r w:rsidRPr="00131703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کشور</w:t>
      </w:r>
      <w:r w:rsidRPr="00131703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>.</w:t>
      </w:r>
    </w:p>
    <w:p w:rsidR="00131703" w:rsidRPr="00131703" w:rsidRDefault="00131703" w:rsidP="00131703">
      <w:pPr>
        <w:numPr>
          <w:ilvl w:val="0"/>
          <w:numId w:val="18"/>
        </w:numPr>
        <w:bidi/>
        <w:spacing w:before="100" w:beforeAutospacing="1" w:after="100" w:afterAutospacing="1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131703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MY" w:eastAsia="en-MY"/>
        </w:rPr>
        <w:t>افزایش تجارت بین‌المللی</w:t>
      </w:r>
      <w:r w:rsidRPr="00131703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br/>
      </w:r>
      <w:r w:rsidRPr="00131703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گسترش فعالیت‌های تجاری به‌ویژه در زمینه صادرات غیرنفتی و گازی و جذب بیشتر سرمایه‌گذاری مستقیم خارجی</w:t>
      </w:r>
      <w:r w:rsidRPr="00131703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 xml:space="preserve"> (FDI).</w:t>
      </w:r>
    </w:p>
    <w:p w:rsidR="00131703" w:rsidRPr="00131703" w:rsidRDefault="00131703" w:rsidP="00131703">
      <w:pPr>
        <w:numPr>
          <w:ilvl w:val="0"/>
          <w:numId w:val="18"/>
        </w:numPr>
        <w:bidi/>
        <w:spacing w:before="100" w:beforeAutospacing="1" w:after="100" w:afterAutospacing="1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131703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MY" w:eastAsia="en-MY"/>
        </w:rPr>
        <w:t>ارتقاء مهارت‌ها و تخصص‌ها</w:t>
      </w:r>
      <w:r w:rsidRPr="00131703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br/>
      </w:r>
      <w:r w:rsidRPr="00131703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کمک به افزایش سطح مهارت‌ها، تخصص‌ها و توانمندی‌های نیروی انسانی</w:t>
      </w:r>
      <w:r w:rsidRPr="00131703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>.</w:t>
      </w:r>
    </w:p>
    <w:p w:rsidR="00131703" w:rsidRPr="00131703" w:rsidRDefault="00131703" w:rsidP="00131703">
      <w:pPr>
        <w:numPr>
          <w:ilvl w:val="0"/>
          <w:numId w:val="18"/>
        </w:numPr>
        <w:bidi/>
        <w:spacing w:before="100" w:beforeAutospacing="1" w:after="100" w:afterAutospacing="1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131703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MY" w:eastAsia="en-MY"/>
        </w:rPr>
        <w:t>تحول دیجیتال</w:t>
      </w:r>
      <w:r w:rsidRPr="00131703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br/>
      </w:r>
      <w:r w:rsidRPr="00131703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ارتقاء نوآوری و بهره‌وری از طریق استفاده گسترده از فناوری دیجیتال و گذار به محیط‌های دیجیتال</w:t>
      </w:r>
      <w:r w:rsidRPr="00131703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>.</w:t>
      </w:r>
    </w:p>
    <w:p w:rsidR="00131703" w:rsidRPr="00131703" w:rsidRDefault="00131703" w:rsidP="00131703">
      <w:pPr>
        <w:numPr>
          <w:ilvl w:val="0"/>
          <w:numId w:val="18"/>
        </w:numPr>
        <w:bidi/>
        <w:spacing w:before="100" w:beforeAutospacing="1" w:after="100" w:afterAutospacing="1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131703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MY" w:eastAsia="en-MY"/>
        </w:rPr>
        <w:lastRenderedPageBreak/>
        <w:t xml:space="preserve">مشارکت در پایداری </w:t>
      </w:r>
      <w:r w:rsidR="00AC0AF9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MY" w:eastAsia="en-MY"/>
        </w:rPr>
        <w:t>محیط‌زیست</w:t>
      </w:r>
      <w:r w:rsidRPr="00131703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br/>
      </w:r>
      <w:r w:rsidRPr="00131703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 xml:space="preserve">در نظر گرفتن تأثیر پروژه‌ها بر </w:t>
      </w:r>
      <w:r w:rsidR="00AC0AF9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محیط‌زیست</w:t>
      </w:r>
      <w:r w:rsidRPr="00131703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 xml:space="preserve"> و تغییرات اقلیمی</w:t>
      </w:r>
      <w:r w:rsidRPr="00131703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>.</w:t>
      </w:r>
    </w:p>
    <w:p w:rsidR="00131703" w:rsidRPr="00131703" w:rsidRDefault="00131703" w:rsidP="00131703">
      <w:pPr>
        <w:numPr>
          <w:ilvl w:val="0"/>
          <w:numId w:val="18"/>
        </w:numPr>
        <w:bidi/>
        <w:spacing w:before="100" w:beforeAutospacing="1" w:after="100" w:afterAutospacing="1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131703">
        <w:rPr>
          <w:rFonts w:ascii="Times New Roman" w:eastAsia="Times New Roman" w:hAnsi="Times New Roman" w:cs="B Nazanin"/>
          <w:b/>
          <w:bCs/>
          <w:sz w:val="28"/>
          <w:szCs w:val="28"/>
          <w:rtl/>
          <w:lang w:val="en-MY" w:eastAsia="en-MY"/>
        </w:rPr>
        <w:t>تضمین ثبات مالی</w:t>
      </w:r>
      <w:r w:rsidRPr="00131703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br/>
      </w:r>
      <w:r w:rsidRPr="00131703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افزایش درآمدهای دولت از طریق ارتقاء بهره‌وری بخش عمومی و کاهش هزینه‌ها</w:t>
      </w:r>
      <w:r>
        <w:rPr>
          <w:rFonts w:ascii="Times New Roman" w:eastAsia="Times New Roman" w:hAnsi="Times New Roman" w:cs="B Nazanin" w:hint="cs"/>
          <w:sz w:val="28"/>
          <w:szCs w:val="28"/>
          <w:rtl/>
          <w:lang w:val="en-MY" w:eastAsia="en-MY"/>
        </w:rPr>
        <w:t xml:space="preserve">. </w:t>
      </w:r>
    </w:p>
    <w:p w:rsidR="004300A5" w:rsidRPr="00D8674C" w:rsidRDefault="004300A5" w:rsidP="00D8674C">
      <w:pPr>
        <w:bidi/>
        <w:jc w:val="both"/>
        <w:rPr>
          <w:rFonts w:cs="B Nazanin"/>
          <w:sz w:val="28"/>
          <w:szCs w:val="28"/>
          <w:rtl/>
        </w:rPr>
      </w:pPr>
    </w:p>
    <w:p w:rsidR="00D8674C" w:rsidRPr="00D8674C" w:rsidRDefault="00D8674C" w:rsidP="00D8674C">
      <w:pPr>
        <w:bidi/>
        <w:spacing w:before="100" w:beforeAutospacing="1" w:after="100" w:afterAutospacing="1"/>
        <w:jc w:val="both"/>
        <w:rPr>
          <w:rFonts w:ascii="Times New Roman" w:eastAsia="Times New Roman" w:hAnsi="Times New Roman" w:cs="B Titr"/>
          <w:sz w:val="28"/>
          <w:szCs w:val="28"/>
          <w:lang w:val="en-MY" w:eastAsia="en-MY"/>
        </w:rPr>
      </w:pPr>
      <w:r w:rsidRPr="00D8674C">
        <w:rPr>
          <w:rFonts w:ascii="Times New Roman" w:eastAsia="Times New Roman" w:hAnsi="Times New Roman" w:cs="B Titr"/>
          <w:b/>
          <w:bCs/>
          <w:sz w:val="28"/>
          <w:szCs w:val="28"/>
          <w:rtl/>
          <w:lang w:val="en-MY" w:eastAsia="en-MY"/>
        </w:rPr>
        <w:t>وضعیت اجرای پروژه‌های برنامه توسعه ملی یازدهم</w:t>
      </w:r>
      <w:r w:rsidRPr="00D8674C">
        <w:rPr>
          <w:rFonts w:ascii="Times New Roman" w:eastAsia="Times New Roman" w:hAnsi="Times New Roman" w:cs="B Titr"/>
          <w:b/>
          <w:bCs/>
          <w:sz w:val="28"/>
          <w:szCs w:val="28"/>
          <w:lang w:val="en-MY" w:eastAsia="en-MY"/>
        </w:rPr>
        <w:t xml:space="preserve"> (RKN11)</w:t>
      </w:r>
    </w:p>
    <w:p w:rsidR="00D8674C" w:rsidRPr="00D8674C" w:rsidRDefault="00D8674C" w:rsidP="00D8674C">
      <w:pPr>
        <w:bidi/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در دوره اجرای برنامه توسعه ملی یازدهم</w:t>
      </w:r>
      <w:r w:rsidRPr="00D8674C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 xml:space="preserve"> (RKN11)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 xml:space="preserve">، مبلغ 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 w:bidi="fa-IR"/>
        </w:rPr>
        <w:t>۳.۵</w:t>
      </w:r>
      <w:r w:rsidRPr="00D8674C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 xml:space="preserve"> 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 xml:space="preserve">میلیارد دلار برونئی برای تأمین مالی 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 w:bidi="fa-IR"/>
        </w:rPr>
        <w:t>۲۲۱</w:t>
      </w:r>
      <w:r w:rsidRPr="00D8674C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 xml:space="preserve"> 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پروژه اختصاص داده شد که شامل صندوق احتیاطی</w:t>
      </w:r>
      <w:r w:rsidRPr="00D8674C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 xml:space="preserve"> (Contingency Fund) 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و تعهدات مالی</w:t>
      </w:r>
      <w:r w:rsidRPr="00D8674C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 xml:space="preserve"> (Liabilities) </w:t>
      </w:r>
      <w:r>
        <w:rPr>
          <w:rFonts w:ascii="Times New Roman" w:eastAsia="Times New Roman" w:hAnsi="Times New Roman" w:cs="B Nazanin" w:hint="cs"/>
          <w:sz w:val="28"/>
          <w:szCs w:val="28"/>
          <w:rtl/>
          <w:lang w:val="en-MY" w:eastAsia="en-MY"/>
        </w:rPr>
        <w:t xml:space="preserve"> 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نیز می‌شود</w:t>
      </w:r>
      <w:r w:rsidRPr="00D8674C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>.</w:t>
      </w:r>
    </w:p>
    <w:p w:rsidR="00D8674C" w:rsidRPr="00D8674C" w:rsidRDefault="00D8674C" w:rsidP="00D8674C">
      <w:pPr>
        <w:bidi/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 xml:space="preserve">در مجموع 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 w:bidi="fa-IR"/>
        </w:rPr>
        <w:t>۵۴</w:t>
      </w:r>
      <w:r w:rsidRPr="00D8674C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 xml:space="preserve"> 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پروژه به پایان رسیده‌اند که از جمله می‌توان به پروژه‌های بزرگ زیر اشاره کرد</w:t>
      </w:r>
      <w:r>
        <w:rPr>
          <w:rFonts w:ascii="Times New Roman" w:eastAsia="Times New Roman" w:hAnsi="Times New Roman" w:cs="B Nazanin" w:hint="cs"/>
          <w:sz w:val="28"/>
          <w:szCs w:val="28"/>
          <w:rtl/>
          <w:lang w:val="en-MY" w:eastAsia="en-MY"/>
        </w:rPr>
        <w:t>:</w:t>
      </w:r>
    </w:p>
    <w:p w:rsidR="00D8674C" w:rsidRPr="00D8674C" w:rsidRDefault="00D8674C" w:rsidP="00D8674C">
      <w:pPr>
        <w:numPr>
          <w:ilvl w:val="0"/>
          <w:numId w:val="20"/>
        </w:numPr>
        <w:bidi/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پروژه‌های سیستم شبکه برق‌رسانی</w:t>
      </w:r>
    </w:p>
    <w:p w:rsidR="00D8674C" w:rsidRPr="00D8674C" w:rsidRDefault="00D8674C" w:rsidP="00D8674C">
      <w:pPr>
        <w:numPr>
          <w:ilvl w:val="0"/>
          <w:numId w:val="20"/>
        </w:numPr>
        <w:bidi/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پروژه‌های فناوری اطلاعات و ارتباطات</w:t>
      </w:r>
      <w:r w:rsidRPr="00D8674C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 xml:space="preserve"> (ICT) 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مانند سامانه رفاه ملی</w:t>
      </w:r>
      <w:r w:rsidRPr="00D8674C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 xml:space="preserve"> (SKN) 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و چارچوب امنیت سایبری ملی</w:t>
      </w:r>
    </w:p>
    <w:p w:rsidR="00D8674C" w:rsidRPr="00D8674C" w:rsidRDefault="00D8674C" w:rsidP="00D8674C">
      <w:pPr>
        <w:numPr>
          <w:ilvl w:val="0"/>
          <w:numId w:val="20"/>
        </w:numPr>
        <w:bidi/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 xml:space="preserve">پروژه‌های سلامت مانند آزمایشگاه ملی مرجع سل </w:t>
      </w:r>
      <w:r w:rsidRPr="00D8674C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 xml:space="preserve">(NTRL) </w:t>
      </w:r>
      <w:r>
        <w:rPr>
          <w:rFonts w:ascii="Times New Roman" w:eastAsia="Times New Roman" w:hAnsi="Times New Roman" w:cs="B Nazanin" w:hint="cs"/>
          <w:sz w:val="28"/>
          <w:szCs w:val="28"/>
          <w:rtl/>
          <w:lang w:val="en-MY" w:eastAsia="en-MY"/>
        </w:rPr>
        <w:t xml:space="preserve"> 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و خدمات ویروس‌شناسی؛ و همچنین ساختمان‌های جدید برای مرکز بهداشت نقره‌ای سونگکورونگ</w:t>
      </w:r>
      <w:r w:rsidRPr="00D8674C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 xml:space="preserve"> (Silver Jubilee Sengkurong Health Centre)</w:t>
      </w:r>
    </w:p>
    <w:p w:rsidR="00D8674C" w:rsidRPr="00D8674C" w:rsidRDefault="00D8674C" w:rsidP="00D8674C">
      <w:pPr>
        <w:numPr>
          <w:ilvl w:val="0"/>
          <w:numId w:val="20"/>
        </w:numPr>
        <w:bidi/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پل سلطان حاجی عمر علی سیف‌الدین</w:t>
      </w:r>
      <w:r w:rsidRPr="00D8674C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 xml:space="preserve"> (SHOAS Bridge)</w:t>
      </w:r>
    </w:p>
    <w:p w:rsidR="00D8674C" w:rsidRPr="00D8674C" w:rsidRDefault="00D8674C" w:rsidP="00D8674C">
      <w:pPr>
        <w:bidi/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 xml:space="preserve">در حال حاضر، حدود 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 w:bidi="fa-IR"/>
        </w:rPr>
        <w:t>۷۲</w:t>
      </w:r>
      <w:r w:rsidRPr="00D8674C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 xml:space="preserve"> 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پروژه در دست اجرا هستند که قرار است در طول اجرای برنامه توسعه ملی دوازدهم</w:t>
      </w:r>
      <w:r w:rsidRPr="00D8674C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 xml:space="preserve"> 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به اتمام برسند. برخی از این پروژه‌ها عبارت‌اند از</w:t>
      </w:r>
      <w:r>
        <w:rPr>
          <w:rFonts w:ascii="Times New Roman" w:eastAsia="Times New Roman" w:hAnsi="Times New Roman" w:cs="B Nazanin" w:hint="cs"/>
          <w:sz w:val="28"/>
          <w:szCs w:val="28"/>
          <w:rtl/>
          <w:lang w:val="en-MY" w:eastAsia="en-MY"/>
        </w:rPr>
        <w:t xml:space="preserve">: </w:t>
      </w:r>
    </w:p>
    <w:p w:rsidR="00D8674C" w:rsidRPr="00D8674C" w:rsidRDefault="00D8674C" w:rsidP="00D8674C">
      <w:pPr>
        <w:numPr>
          <w:ilvl w:val="0"/>
          <w:numId w:val="21"/>
        </w:numPr>
        <w:bidi/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پروژه احداث پردیس دائمی دانشگاه اسلامی سلطان شریف علی</w:t>
      </w:r>
      <w:r w:rsidRPr="00D8674C">
        <w:rPr>
          <w:rFonts w:ascii="Times New Roman" w:eastAsia="Times New Roman" w:hAnsi="Times New Roman" w:cs="B Nazanin"/>
          <w:sz w:val="28"/>
          <w:szCs w:val="28"/>
          <w:lang w:val="en-MY" w:eastAsia="en-MY"/>
        </w:rPr>
        <w:t xml:space="preserve"> (UNISSA)</w:t>
      </w:r>
    </w:p>
    <w:p w:rsidR="00D8674C" w:rsidRPr="00D8674C" w:rsidRDefault="00D8674C" w:rsidP="00D8674C">
      <w:pPr>
        <w:numPr>
          <w:ilvl w:val="0"/>
          <w:numId w:val="21"/>
        </w:numPr>
        <w:bidi/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 xml:space="preserve">پروژه ارتقاء ورزشگاه ملی حسن‌البولکیه </w:t>
      </w:r>
      <w:r w:rsidRPr="00D8674C">
        <w:rPr>
          <w:rFonts w:ascii="Times New Roman" w:eastAsia="Times New Roman" w:hAnsi="Times New Roman" w:cs="Times New Roman" w:hint="cs"/>
          <w:sz w:val="28"/>
          <w:szCs w:val="28"/>
          <w:rtl/>
          <w:lang w:val="en-MY" w:eastAsia="en-MY"/>
        </w:rPr>
        <w:t>–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 xml:space="preserve"> </w:t>
      </w:r>
      <w:r w:rsidRPr="00D8674C">
        <w:rPr>
          <w:rFonts w:ascii="Times New Roman" w:eastAsia="Times New Roman" w:hAnsi="Times New Roman" w:cs="B Nazanin" w:hint="cs"/>
          <w:sz w:val="28"/>
          <w:szCs w:val="28"/>
          <w:rtl/>
          <w:lang w:val="en-MY" w:eastAsia="en-MY"/>
        </w:rPr>
        <w:t>فاز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 xml:space="preserve"> </w:t>
      </w:r>
      <w:r w:rsidRPr="00D8674C">
        <w:rPr>
          <w:rFonts w:ascii="Times New Roman" w:eastAsia="Times New Roman" w:hAnsi="Times New Roman" w:cs="B Nazanin" w:hint="cs"/>
          <w:sz w:val="28"/>
          <w:szCs w:val="28"/>
          <w:rtl/>
          <w:lang w:val="en-MY" w:eastAsia="en-MY"/>
        </w:rPr>
        <w:t>دوم</w:t>
      </w:r>
    </w:p>
    <w:p w:rsidR="00D8674C" w:rsidRPr="00D8674C" w:rsidRDefault="00D8674C" w:rsidP="00D8674C">
      <w:pPr>
        <w:numPr>
          <w:ilvl w:val="0"/>
          <w:numId w:val="21"/>
        </w:numPr>
        <w:bidi/>
        <w:spacing w:before="100" w:beforeAutospacing="1" w:after="100" w:afterAutospacing="1"/>
        <w:jc w:val="both"/>
        <w:rPr>
          <w:rFonts w:ascii="Times New Roman" w:eastAsia="Times New Roman" w:hAnsi="Times New Roman" w:cs="B Nazanin"/>
          <w:sz w:val="28"/>
          <w:szCs w:val="28"/>
          <w:lang w:val="en-MY" w:eastAsia="en-MY"/>
        </w:rPr>
      </w:pP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 xml:space="preserve">پروژه مسکن ملی در کامپونگ لوگو </w:t>
      </w:r>
      <w:r w:rsidRPr="00D8674C">
        <w:rPr>
          <w:rFonts w:ascii="Times New Roman" w:eastAsia="Times New Roman" w:hAnsi="Times New Roman" w:cs="Times New Roman" w:hint="cs"/>
          <w:sz w:val="28"/>
          <w:szCs w:val="28"/>
          <w:rtl/>
          <w:lang w:val="en-MY" w:eastAsia="en-MY"/>
        </w:rPr>
        <w:t>–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 xml:space="preserve"> </w:t>
      </w:r>
      <w:r w:rsidRPr="00D8674C">
        <w:rPr>
          <w:rFonts w:ascii="Times New Roman" w:eastAsia="Times New Roman" w:hAnsi="Times New Roman" w:cs="B Nazanin" w:hint="cs"/>
          <w:sz w:val="28"/>
          <w:szCs w:val="28"/>
          <w:rtl/>
          <w:lang w:val="en-MY" w:eastAsia="en-MY"/>
        </w:rPr>
        <w:t>فا</w:t>
      </w:r>
      <w:r w:rsidRPr="00D8674C">
        <w:rPr>
          <w:rFonts w:ascii="Times New Roman" w:eastAsia="Times New Roman" w:hAnsi="Times New Roman" w:cs="B Nazanin"/>
          <w:sz w:val="28"/>
          <w:szCs w:val="28"/>
          <w:rtl/>
          <w:lang w:val="en-MY" w:eastAsia="en-MY"/>
        </w:rPr>
        <w:t>ز دوم</w:t>
      </w:r>
    </w:p>
    <w:p w:rsidR="001F0D7D" w:rsidRDefault="001F0D7D" w:rsidP="001F0D7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B63AFA" w:rsidRPr="00974153" w:rsidRDefault="00974153" w:rsidP="00B63AFA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974153">
        <w:rPr>
          <w:rFonts w:cs="B Titr" w:hint="cs"/>
          <w:sz w:val="28"/>
          <w:szCs w:val="28"/>
          <w:rtl/>
          <w:lang w:bidi="fa-IR"/>
        </w:rPr>
        <w:t>محور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اول</w:t>
      </w:r>
      <w:r w:rsidRPr="00974153">
        <w:rPr>
          <w:rFonts w:cs="B Titr"/>
          <w:sz w:val="28"/>
          <w:szCs w:val="28"/>
          <w:rtl/>
          <w:lang w:bidi="fa-IR"/>
        </w:rPr>
        <w:t xml:space="preserve">: </w:t>
      </w:r>
      <w:r w:rsidRPr="00974153">
        <w:rPr>
          <w:rFonts w:cs="B Titr" w:hint="cs"/>
          <w:sz w:val="28"/>
          <w:szCs w:val="28"/>
          <w:rtl/>
          <w:lang w:bidi="fa-IR"/>
        </w:rPr>
        <w:t>ارتقای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کیفیت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آموزش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از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طریق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تقویت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زیرساخت‌ها،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بهبود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دسترسی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و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استقرار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نظام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آموزشی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منسجم</w:t>
      </w:r>
    </w:p>
    <w:p w:rsidR="00133A8A" w:rsidRDefault="00133A8A" w:rsidP="00133A8A">
      <w:pPr>
        <w:bidi/>
        <w:jc w:val="both"/>
        <w:rPr>
          <w:rFonts w:cs="B Nazanin"/>
          <w:sz w:val="28"/>
          <w:szCs w:val="28"/>
          <w:rtl/>
          <w:lang w:eastAsia="en-MY"/>
        </w:rPr>
      </w:pPr>
      <w:r w:rsidRPr="0006659F">
        <w:rPr>
          <w:rFonts w:cs="B Nazanin"/>
          <w:sz w:val="28"/>
          <w:szCs w:val="28"/>
          <w:rtl/>
          <w:lang w:eastAsia="en-MY"/>
        </w:rPr>
        <w:t>چندین پروژه تاکنون تصویب و طراحی شده‌اند تا دسترسی به آموزش را افزایش داده و زیرساخت‌های آموزشی را به گونه‌ای ارتقا دهند که محیط یادگیری برای دانش‌آموزان و دانشجویان مساعدتر و مطلوب‌تر شود. این پروژه‌ها شامل ساخت ساختمان‌های جدید برای بهبود راحتی فضاهای آموزشی و ارتقاء سامانه آموزشی جهت افزایش اثربخشی آموزش در کشور است. همه این پروژه‌ها در راستای آرمان ملی برای پرورش شهروندانی باسواد، ماهر و موفق انجام می‌شوند</w:t>
      </w:r>
      <w:r>
        <w:rPr>
          <w:rFonts w:cs="B Nazanin" w:hint="cs"/>
          <w:sz w:val="28"/>
          <w:szCs w:val="28"/>
          <w:rtl/>
          <w:lang w:eastAsia="en-MY"/>
        </w:rPr>
        <w:t xml:space="preserve">. </w:t>
      </w:r>
    </w:p>
    <w:p w:rsidR="00974153" w:rsidRPr="0006659F" w:rsidRDefault="00974153" w:rsidP="00974153">
      <w:pPr>
        <w:bidi/>
        <w:jc w:val="center"/>
        <w:rPr>
          <w:rFonts w:cs="B Nazanin"/>
          <w:b/>
          <w:bCs/>
          <w:sz w:val="28"/>
          <w:szCs w:val="28"/>
          <w:lang w:eastAsia="en-MY"/>
        </w:rPr>
      </w:pPr>
      <w:r w:rsidRPr="0006659F">
        <w:rPr>
          <w:rFonts w:cs="B Nazanin"/>
          <w:b/>
          <w:bCs/>
          <w:sz w:val="28"/>
          <w:szCs w:val="28"/>
          <w:rtl/>
          <w:lang w:eastAsia="en-MY"/>
        </w:rPr>
        <w:t>فهرست پروژه‌های</w:t>
      </w:r>
      <w:r w:rsidRPr="0006659F">
        <w:rPr>
          <w:rFonts w:cs="B Nazanin"/>
          <w:b/>
          <w:bCs/>
          <w:sz w:val="28"/>
          <w:szCs w:val="28"/>
          <w:lang w:eastAsia="en-MY"/>
        </w:rPr>
        <w:t xml:space="preserve"> RKN12 </w:t>
      </w:r>
      <w:r w:rsidRPr="0006659F">
        <w:rPr>
          <w:rFonts w:cs="B Nazanin"/>
          <w:b/>
          <w:bCs/>
          <w:sz w:val="28"/>
          <w:szCs w:val="28"/>
          <w:rtl/>
          <w:lang w:eastAsia="en-MY"/>
        </w:rPr>
        <w:t>در راستای آموزش با کیفیت بالا</w:t>
      </w:r>
    </w:p>
    <w:p w:rsidR="00133A8A" w:rsidRPr="0006659F" w:rsidRDefault="00133A8A" w:rsidP="00351384">
      <w:pPr>
        <w:bidi/>
        <w:jc w:val="center"/>
        <w:rPr>
          <w:rFonts w:cs="B Nazanin"/>
          <w:b/>
          <w:bCs/>
          <w:sz w:val="28"/>
          <w:szCs w:val="28"/>
          <w:lang w:eastAsia="en-MY"/>
        </w:rPr>
      </w:pPr>
      <w:r w:rsidRPr="0006659F">
        <w:rPr>
          <w:rFonts w:cs="B Nazanin"/>
          <w:b/>
          <w:bCs/>
          <w:sz w:val="28"/>
          <w:szCs w:val="28"/>
          <w:rtl/>
          <w:lang w:eastAsia="en-MY"/>
        </w:rPr>
        <w:t>ساخت و توسعه امکانات و ساختمان‌های آموزشی</w:t>
      </w:r>
    </w:p>
    <w:tbl>
      <w:tblPr>
        <w:tblW w:w="94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6887"/>
        <w:gridCol w:w="626"/>
      </w:tblGrid>
      <w:tr w:rsidR="00133A8A" w:rsidRPr="0006659F" w:rsidTr="00133A8A">
        <w:trPr>
          <w:tblHeader/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8A" w:rsidRPr="00133A8A" w:rsidRDefault="00133A8A" w:rsidP="00133A8A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b/>
                <w:bCs/>
                <w:sz w:val="28"/>
                <w:szCs w:val="28"/>
                <w:rtl/>
                <w:lang w:eastAsia="en-MY"/>
              </w:rPr>
              <w:t>نهاد مسئول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8A" w:rsidRPr="00133A8A" w:rsidRDefault="00133A8A" w:rsidP="00133A8A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b/>
                <w:bCs/>
                <w:sz w:val="28"/>
                <w:szCs w:val="28"/>
                <w:rtl/>
                <w:lang w:eastAsia="en-MY"/>
              </w:rPr>
              <w:t>نام پروژه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b/>
                <w:bCs/>
                <w:sz w:val="28"/>
                <w:szCs w:val="28"/>
                <w:rtl/>
                <w:lang w:eastAsia="en-MY"/>
              </w:rPr>
              <w:t>ردیف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ساخت مدرسه</w:t>
            </w:r>
            <w:r w:rsidRPr="00133A8A">
              <w:rPr>
                <w:rFonts w:cs="B Nazanin"/>
                <w:sz w:val="28"/>
                <w:szCs w:val="28"/>
                <w:lang w:eastAsia="en-MY"/>
              </w:rPr>
              <w:t xml:space="preserve"> Maktab Sains </w:t>
            </w: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در کوالا بلیت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 w:bidi="fa-IR"/>
              </w:rPr>
              <w:t>۱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بازسازی دبیرستان سلطان حسن بنگر در منطقه تمبورن</w:t>
            </w:r>
            <w:r w:rsidR="000F3EDB">
              <w:rPr>
                <w:rFonts w:cs="B Nazanin" w:hint="cs"/>
                <w:sz w:val="28"/>
                <w:szCs w:val="28"/>
                <w:rtl/>
                <w:lang w:eastAsia="en-MY"/>
              </w:rPr>
              <w:t>گ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 w:bidi="fa-IR"/>
              </w:rPr>
              <w:t>۲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ساختمان الحاقی برای دبیرستان منگلایت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 w:bidi="fa-IR"/>
              </w:rPr>
              <w:t>۳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ساختمان الحاقی برای دبستان سلطان عبدالبوبین سنگای بسار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 w:bidi="fa-IR"/>
              </w:rPr>
              <w:t>۴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ساختمان الحاقی برای دبستان اوانگ حاجی محمد یوسف کاتیماهار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 w:bidi="fa-IR"/>
              </w:rPr>
              <w:t>۵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ساختمان الحاقی برای دبستان بندهارا ساکام بونوت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 w:bidi="fa-IR"/>
              </w:rPr>
              <w:t>۶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ساختمان الحاقی برای مدرسه دینی باتو مارانگ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 w:bidi="fa-IR"/>
              </w:rPr>
              <w:t>۷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ارتقاء و ساخت الحاقیه برای دبستان اورنگ کایا ستیابکتی کیلاناس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 w:bidi="fa-IR"/>
              </w:rPr>
              <w:t>۸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ارتقاء و ساخت الحاقیه برای دبستان سنگکورونگ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 w:bidi="fa-IR"/>
              </w:rPr>
              <w:t>۹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ساخت مجتمع یکپارچه برای مدارس ابتدایی، متوسطه و دینی در منطقه مسکونی</w:t>
            </w:r>
            <w:r w:rsidRPr="00133A8A">
              <w:rPr>
                <w:rFonts w:cs="B Nazanin"/>
                <w:sz w:val="28"/>
                <w:szCs w:val="28"/>
                <w:lang w:eastAsia="en-MY"/>
              </w:rPr>
              <w:t xml:space="preserve"> RPN </w:t>
            </w:r>
            <w:r w:rsidRPr="00133A8A">
              <w:rPr>
                <w:rFonts w:cs="B Nazanin"/>
                <w:sz w:val="28"/>
                <w:szCs w:val="28"/>
                <w:rtl/>
                <w:lang w:eastAsia="en-MY"/>
              </w:rPr>
              <w:t>کمپونگ منگکوباو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133A8A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133A8A">
              <w:rPr>
                <w:rFonts w:cs="B Nazanin"/>
                <w:sz w:val="28"/>
                <w:szCs w:val="28"/>
                <w:rtl/>
                <w:lang w:eastAsia="en-MY" w:bidi="fa-IR"/>
              </w:rPr>
              <w:t>۱۰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lastRenderedPageBreak/>
              <w:t>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ساخت مدرسه مشترک ابتدایی و دینی در منطقه</w:t>
            </w:r>
            <w:r w:rsidRPr="0088157F">
              <w:rPr>
                <w:rFonts w:cs="B Nazanin"/>
                <w:sz w:val="28"/>
                <w:szCs w:val="28"/>
                <w:lang w:eastAsia="en-MY"/>
              </w:rPr>
              <w:t xml:space="preserve"> STKRJ </w:t>
            </w: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کمپونگ لوگو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۱۱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اداره مطالعات اسلامی، وزارت امور دینی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ساخت بلوک الحاقی برای مدرسه دینی</w:t>
            </w:r>
            <w:r w:rsidRPr="0088157F">
              <w:rPr>
                <w:rFonts w:cs="B Nazanin"/>
                <w:sz w:val="28"/>
                <w:szCs w:val="28"/>
                <w:lang w:eastAsia="en-MY"/>
              </w:rPr>
              <w:t xml:space="preserve"> Tanah Jambu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۱۲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اداره مطالعات اسلامی، وزارت امور دینی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0F3EDB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ارتقاء مرکز پیش‌دانشگاهی مدرسه عربی</w:t>
            </w:r>
            <w:r w:rsidRPr="0088157F">
              <w:rPr>
                <w:rFonts w:cs="B Nazanin"/>
                <w:sz w:val="28"/>
                <w:szCs w:val="28"/>
                <w:lang w:eastAsia="en-MY"/>
              </w:rPr>
              <w:t xml:space="preserve"> SMALHB </w:t>
            </w: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پسرانه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۱۳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اداره مطالعات اسلامی، وزارت امور دینی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ساخت ساختمان جدید برای مدرسه دینی</w:t>
            </w:r>
            <w:r w:rsidRPr="0088157F">
              <w:rPr>
                <w:rFonts w:cs="B Nazanin"/>
                <w:sz w:val="28"/>
                <w:szCs w:val="28"/>
                <w:lang w:eastAsia="en-MY"/>
              </w:rPr>
              <w:t xml:space="preserve"> Kampong Kiulap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۱۴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اداره مطالعات اسلامی، وزارت امور دینی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ساخت ساختمان جدید برای مدرسه دینی</w:t>
            </w:r>
            <w:r w:rsidRPr="0088157F">
              <w:rPr>
                <w:rFonts w:cs="B Nazanin"/>
                <w:sz w:val="28"/>
                <w:szCs w:val="28"/>
                <w:lang w:eastAsia="en-MY"/>
              </w:rPr>
              <w:t xml:space="preserve"> Kampong Bolkiah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۱۵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اداره مطالعات اسلامی، وزارت امور دینی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ساخت امکانات الحاقی مانند سالن چندمنظوره برای مدارس دینی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۱۶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اداره مطالعات اسلامی، وزارت امور دینی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ساخت بلوک اداری و اتاق کارکنان برای معلمان دینی در مدارس ابتدایی و متوسطه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۱۷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اداره مطالعات اسلامی، وزارت امور دینی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ساخت بلوک الحاقی برای مدرسه عربی منطقه</w:t>
            </w:r>
            <w:r w:rsidRPr="0088157F">
              <w:rPr>
                <w:rFonts w:cs="B Nazanin"/>
                <w:sz w:val="28"/>
                <w:szCs w:val="28"/>
                <w:lang w:eastAsia="en-MY"/>
              </w:rPr>
              <w:t xml:space="preserve"> Belait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۱۸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اداره مطالعات اسلامی، وزارت امور دینی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ساخت ساختمان جدید برای مرکز فعالیت‌های دینی / مدرسه دینی</w:t>
            </w:r>
            <w:r w:rsidRPr="0088157F">
              <w:rPr>
                <w:rFonts w:cs="B Nazanin"/>
                <w:sz w:val="28"/>
                <w:szCs w:val="28"/>
                <w:lang w:eastAsia="en-MY"/>
              </w:rPr>
              <w:t xml:space="preserve"> Kampong Senukoh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۱۹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کالج دانشگاهی معلمان دینی سری بگاوان، وزارت امور دینی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پردیس کالج دانشگاهی معلمان دینی سری بگاوان</w:t>
            </w:r>
            <w:r w:rsidRPr="0088157F">
              <w:rPr>
                <w:rFonts w:cs="B Nazanin"/>
                <w:sz w:val="28"/>
                <w:szCs w:val="28"/>
                <w:lang w:eastAsia="en-MY"/>
              </w:rPr>
              <w:t xml:space="preserve"> (KUPU SB)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۲۰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پلی‌تکنیک برونئی، 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پلی‌تکنیک برونئی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۲۱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دانشگاه اسلامی سلطان شریف علی، 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دانشگاه اسلامی سلطان شریف علی</w:t>
            </w:r>
            <w:r w:rsidRPr="0088157F">
              <w:rPr>
                <w:rFonts w:cs="B Nazanin"/>
                <w:sz w:val="28"/>
                <w:szCs w:val="28"/>
                <w:lang w:eastAsia="en-MY"/>
              </w:rPr>
              <w:t xml:space="preserve"> (UNISSA)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۲۲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دانشگاه برونئی دارالسلام، 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ساخت مرکز علوم دیجیتال در دانشگاه برونئی دارالسلام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۲۳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دانشگاه برونئی دارالسلام، 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 xml:space="preserve">ساخت مؤسسه تحقیقات تنوع زیستی و </w:t>
            </w:r>
            <w:r w:rsidR="00AC0AF9">
              <w:rPr>
                <w:rFonts w:cs="B Nazanin"/>
                <w:sz w:val="28"/>
                <w:szCs w:val="28"/>
                <w:rtl/>
                <w:lang w:eastAsia="en-MY"/>
              </w:rPr>
              <w:t>محیط‌زیست</w:t>
            </w: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 xml:space="preserve"> در دانشگاه برونئی دارالسلام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۲۴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lastRenderedPageBreak/>
              <w:t>دانشگاه برونئی دارالسلام، 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ساخت مرکز نوآوری دانشگاه برونئی دارالسلام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۲۵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دانشگاه فناوری برونئی، 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ساخت جاده دسترسی به دانشگاه فناوری برونئی</w:t>
            </w:r>
            <w:r w:rsidRPr="0088157F">
              <w:rPr>
                <w:rFonts w:cs="B Nazanin"/>
                <w:sz w:val="28"/>
                <w:szCs w:val="28"/>
                <w:lang w:eastAsia="en-MY"/>
              </w:rPr>
              <w:t xml:space="preserve"> (UTB)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۲۶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دانشگاه فناوری برونئی، 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ساخت مجتمع ورزشی دانشگاه فناوری برونئی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۲۷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دانشگاه فناوری برونئی، 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ساخت ساختمان جدید برای دانشکده طراحی دانشگاه فناوری برونئی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۲۸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دانشگاه فناوری برونئی، وزارت آموزش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مرحله چهارم توسعه: دانشکده علوم کاربردی و ریاضیات دانشگاه فناوری برونئی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۲۹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مؤسسه حفظ قرآن، وزارت امور دینی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پردیس ویژه بانوان مؤسسه حفظ قرآن سلطان حاجی حسن البلکیه و دیپلم عالیه قرائت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۳۰</w:t>
            </w:r>
          </w:p>
        </w:tc>
      </w:tr>
      <w:tr w:rsidR="00133A8A" w:rsidRPr="0006659F" w:rsidTr="00133A8A">
        <w:trPr>
          <w:tblCellSpacing w:w="15" w:type="dxa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88157F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eastAsia="en-MY"/>
              </w:rPr>
            </w:pPr>
            <w:r w:rsidRPr="0088157F">
              <w:rPr>
                <w:rFonts w:cs="B Nazanin"/>
                <w:sz w:val="24"/>
                <w:szCs w:val="24"/>
                <w:rtl/>
                <w:lang w:eastAsia="en-MY"/>
              </w:rPr>
              <w:t>مؤسسه حفظ قرآن، وزارت امور دینی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/>
              </w:rPr>
              <w:t>سالن چندمنظوره برای مؤسسه حفظ قرآن سلطان حاجی حسن البلکیه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8A" w:rsidRPr="0088157F" w:rsidRDefault="00133A8A" w:rsidP="00133A8A">
            <w:pPr>
              <w:bidi/>
              <w:spacing w:after="0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88157F">
              <w:rPr>
                <w:rFonts w:cs="B Nazanin"/>
                <w:sz w:val="28"/>
                <w:szCs w:val="28"/>
                <w:rtl/>
                <w:lang w:eastAsia="en-MY" w:bidi="fa-IR"/>
              </w:rPr>
              <w:t>۳۱</w:t>
            </w:r>
          </w:p>
        </w:tc>
      </w:tr>
    </w:tbl>
    <w:p w:rsidR="00133A8A" w:rsidRPr="0006659F" w:rsidRDefault="00AD1183" w:rsidP="00133A8A">
      <w:pPr>
        <w:bidi/>
        <w:jc w:val="both"/>
        <w:rPr>
          <w:rFonts w:cs="B Nazanin"/>
          <w:sz w:val="28"/>
          <w:szCs w:val="28"/>
          <w:lang w:eastAsia="en-MY"/>
        </w:rPr>
      </w:pPr>
      <w:r>
        <w:rPr>
          <w:rFonts w:cs="B Nazanin"/>
          <w:sz w:val="28"/>
          <w:szCs w:val="28"/>
          <w:lang w:eastAsia="en-MY"/>
        </w:rPr>
        <w:pict>
          <v:rect id="_x0000_i1025" style="width:0;height:1.5pt" o:hralign="center" o:hrstd="t" o:hr="t" fillcolor="#a0a0a0" stroked="f"/>
        </w:pict>
      </w:r>
    </w:p>
    <w:p w:rsidR="00133A8A" w:rsidRPr="0006659F" w:rsidRDefault="00133A8A" w:rsidP="000F3EDB">
      <w:pPr>
        <w:bidi/>
        <w:jc w:val="center"/>
        <w:rPr>
          <w:rFonts w:cs="B Nazanin"/>
          <w:b/>
          <w:bCs/>
          <w:sz w:val="28"/>
          <w:szCs w:val="28"/>
          <w:lang w:eastAsia="en-MY"/>
        </w:rPr>
      </w:pPr>
      <w:r w:rsidRPr="0006659F">
        <w:rPr>
          <w:rFonts w:cs="B Nazanin"/>
          <w:b/>
          <w:bCs/>
          <w:sz w:val="28"/>
          <w:szCs w:val="28"/>
          <w:rtl/>
          <w:lang w:eastAsia="en-MY"/>
        </w:rPr>
        <w:t>توسعه سیستم‌های آموزشی (تحول دیجیتال</w:t>
      </w:r>
      <w:r>
        <w:rPr>
          <w:rFonts w:cs="B Nazanin" w:hint="cs"/>
          <w:b/>
          <w:bCs/>
          <w:sz w:val="28"/>
          <w:szCs w:val="28"/>
          <w:rtl/>
          <w:lang w:eastAsia="en-MY"/>
        </w:rPr>
        <w:t>)</w:t>
      </w:r>
    </w:p>
    <w:tbl>
      <w:tblPr>
        <w:tblW w:w="94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6804"/>
        <w:gridCol w:w="727"/>
      </w:tblGrid>
      <w:tr w:rsidR="00133A8A" w:rsidRPr="0006659F" w:rsidTr="0088157F">
        <w:trPr>
          <w:tblHeader/>
          <w:tblCellSpacing w:w="15" w:type="dxa"/>
        </w:trPr>
        <w:tc>
          <w:tcPr>
            <w:tcW w:w="1853" w:type="dxa"/>
            <w:vAlign w:val="center"/>
            <w:hideMark/>
          </w:tcPr>
          <w:p w:rsidR="00133A8A" w:rsidRPr="0006659F" w:rsidRDefault="00133A8A" w:rsidP="008815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b/>
                <w:bCs/>
                <w:sz w:val="28"/>
                <w:szCs w:val="28"/>
                <w:rtl/>
                <w:lang w:eastAsia="en-MY"/>
              </w:rPr>
              <w:t>نهاد مسئول</w:t>
            </w:r>
          </w:p>
        </w:tc>
        <w:tc>
          <w:tcPr>
            <w:tcW w:w="6774" w:type="dxa"/>
            <w:vAlign w:val="center"/>
            <w:hideMark/>
          </w:tcPr>
          <w:p w:rsidR="00133A8A" w:rsidRPr="0006659F" w:rsidRDefault="00133A8A" w:rsidP="0088157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b/>
                <w:bCs/>
                <w:sz w:val="28"/>
                <w:szCs w:val="28"/>
                <w:rtl/>
                <w:lang w:eastAsia="en-MY"/>
              </w:rPr>
              <w:t>نام پروژه</w:t>
            </w:r>
          </w:p>
        </w:tc>
        <w:tc>
          <w:tcPr>
            <w:tcW w:w="682" w:type="dxa"/>
            <w:vAlign w:val="center"/>
          </w:tcPr>
          <w:p w:rsidR="00133A8A" w:rsidRPr="0006659F" w:rsidRDefault="00133A8A" w:rsidP="00B5564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b/>
                <w:bCs/>
                <w:sz w:val="28"/>
                <w:szCs w:val="28"/>
                <w:rtl/>
                <w:lang w:eastAsia="en-MY"/>
              </w:rPr>
              <w:t>ردیف</w:t>
            </w:r>
          </w:p>
        </w:tc>
      </w:tr>
      <w:tr w:rsidR="00133A8A" w:rsidRPr="0006659F" w:rsidTr="0088157F">
        <w:trPr>
          <w:tblCellSpacing w:w="15" w:type="dxa"/>
        </w:trPr>
        <w:tc>
          <w:tcPr>
            <w:tcW w:w="1853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t>وزارت آموزش</w:t>
            </w:r>
          </w:p>
        </w:tc>
        <w:tc>
          <w:tcPr>
            <w:tcW w:w="6774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t xml:space="preserve">ارتقاء زیرساخت شبکه مدارس دولتی </w:t>
            </w:r>
            <w:r w:rsidRPr="0006659F">
              <w:rPr>
                <w:rFonts w:ascii="Times New Roman" w:hAnsi="Times New Roman" w:cs="Times New Roman" w:hint="cs"/>
                <w:sz w:val="28"/>
                <w:szCs w:val="28"/>
                <w:rtl/>
                <w:lang w:eastAsia="en-MY"/>
              </w:rPr>
              <w:t>–</w:t>
            </w: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t xml:space="preserve"> </w:t>
            </w:r>
            <w:r w:rsidRPr="0006659F">
              <w:rPr>
                <w:rFonts w:cs="B Nazanin" w:hint="cs"/>
                <w:sz w:val="28"/>
                <w:szCs w:val="28"/>
                <w:rtl/>
                <w:lang w:eastAsia="en-MY"/>
              </w:rPr>
              <w:t>فاز</w:t>
            </w: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t xml:space="preserve"> </w:t>
            </w:r>
            <w:r w:rsidRPr="0006659F">
              <w:rPr>
                <w:rFonts w:cs="B Nazanin" w:hint="cs"/>
                <w:sz w:val="28"/>
                <w:szCs w:val="28"/>
                <w:rtl/>
                <w:lang w:eastAsia="en-MY"/>
              </w:rPr>
              <w:t>اول</w:t>
            </w:r>
          </w:p>
        </w:tc>
        <w:tc>
          <w:tcPr>
            <w:tcW w:w="682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 w:bidi="fa-IR"/>
              </w:rPr>
              <w:t>۱</w:t>
            </w:r>
          </w:p>
        </w:tc>
      </w:tr>
      <w:tr w:rsidR="00133A8A" w:rsidRPr="0006659F" w:rsidTr="0088157F">
        <w:trPr>
          <w:tblCellSpacing w:w="15" w:type="dxa"/>
        </w:trPr>
        <w:tc>
          <w:tcPr>
            <w:tcW w:w="1853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t>وزارت آموزش</w:t>
            </w:r>
          </w:p>
        </w:tc>
        <w:tc>
          <w:tcPr>
            <w:tcW w:w="6774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t xml:space="preserve">ارتقاء زیرساخت شبکه مدارس دولتی </w:t>
            </w:r>
            <w:r w:rsidRPr="0006659F">
              <w:rPr>
                <w:rFonts w:ascii="Times New Roman" w:hAnsi="Times New Roman" w:cs="Times New Roman" w:hint="cs"/>
                <w:sz w:val="28"/>
                <w:szCs w:val="28"/>
                <w:rtl/>
                <w:lang w:eastAsia="en-MY"/>
              </w:rPr>
              <w:t>–</w:t>
            </w: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t xml:space="preserve"> </w:t>
            </w:r>
            <w:r w:rsidRPr="0006659F">
              <w:rPr>
                <w:rFonts w:cs="B Nazanin" w:hint="cs"/>
                <w:sz w:val="28"/>
                <w:szCs w:val="28"/>
                <w:rtl/>
                <w:lang w:eastAsia="en-MY"/>
              </w:rPr>
              <w:t>فاز</w:t>
            </w: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t xml:space="preserve"> </w:t>
            </w:r>
            <w:r w:rsidRPr="0006659F">
              <w:rPr>
                <w:rFonts w:cs="B Nazanin" w:hint="cs"/>
                <w:sz w:val="28"/>
                <w:szCs w:val="28"/>
                <w:rtl/>
                <w:lang w:eastAsia="en-MY"/>
              </w:rPr>
              <w:t>دوم</w:t>
            </w:r>
          </w:p>
        </w:tc>
        <w:tc>
          <w:tcPr>
            <w:tcW w:w="682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 w:bidi="fa-IR"/>
              </w:rPr>
              <w:t>۲</w:t>
            </w:r>
          </w:p>
        </w:tc>
      </w:tr>
      <w:tr w:rsidR="00133A8A" w:rsidRPr="0006659F" w:rsidTr="0088157F">
        <w:trPr>
          <w:tblCellSpacing w:w="15" w:type="dxa"/>
        </w:trPr>
        <w:tc>
          <w:tcPr>
            <w:tcW w:w="1853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t>وزارت آموزش</w:t>
            </w:r>
          </w:p>
        </w:tc>
        <w:tc>
          <w:tcPr>
            <w:tcW w:w="6774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t>سامانه ملی مدیریت آموزش</w:t>
            </w:r>
          </w:p>
        </w:tc>
        <w:tc>
          <w:tcPr>
            <w:tcW w:w="682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 w:bidi="fa-IR"/>
              </w:rPr>
              <w:t>۳</w:t>
            </w:r>
          </w:p>
        </w:tc>
      </w:tr>
      <w:tr w:rsidR="00133A8A" w:rsidRPr="0006659F" w:rsidTr="0088157F">
        <w:trPr>
          <w:tblCellSpacing w:w="15" w:type="dxa"/>
        </w:trPr>
        <w:tc>
          <w:tcPr>
            <w:tcW w:w="1853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t>وزارت آموزش</w:t>
            </w:r>
          </w:p>
        </w:tc>
        <w:tc>
          <w:tcPr>
            <w:tcW w:w="6774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t>سامانه مدیریت داده‌های آموزشی</w:t>
            </w:r>
            <w:r w:rsidRPr="0006659F">
              <w:rPr>
                <w:rFonts w:cs="B Nazanin"/>
                <w:sz w:val="28"/>
                <w:szCs w:val="28"/>
                <w:lang w:eastAsia="en-MY"/>
              </w:rPr>
              <w:t xml:space="preserve"> (EDMS)</w:t>
            </w:r>
          </w:p>
        </w:tc>
        <w:tc>
          <w:tcPr>
            <w:tcW w:w="682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 w:bidi="fa-IR"/>
              </w:rPr>
              <w:t>۴</w:t>
            </w:r>
          </w:p>
        </w:tc>
      </w:tr>
      <w:tr w:rsidR="00133A8A" w:rsidRPr="0006659F" w:rsidTr="0088157F">
        <w:trPr>
          <w:tblCellSpacing w:w="15" w:type="dxa"/>
        </w:trPr>
        <w:tc>
          <w:tcPr>
            <w:tcW w:w="1853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t>وزارت آموزش</w:t>
            </w:r>
          </w:p>
        </w:tc>
        <w:tc>
          <w:tcPr>
            <w:tcW w:w="6774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t>سامانه برنامه‌ریزی منابع مدرسه</w:t>
            </w:r>
            <w:r w:rsidRPr="0006659F">
              <w:rPr>
                <w:rFonts w:cs="B Nazanin"/>
                <w:sz w:val="28"/>
                <w:szCs w:val="28"/>
                <w:lang w:eastAsia="en-MY"/>
              </w:rPr>
              <w:t xml:space="preserve"> (ERPS)</w:t>
            </w:r>
          </w:p>
        </w:tc>
        <w:tc>
          <w:tcPr>
            <w:tcW w:w="682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 w:bidi="fa-IR"/>
              </w:rPr>
              <w:t>۵</w:t>
            </w:r>
          </w:p>
        </w:tc>
      </w:tr>
      <w:tr w:rsidR="00133A8A" w:rsidRPr="0006659F" w:rsidTr="0088157F">
        <w:trPr>
          <w:tblCellSpacing w:w="15" w:type="dxa"/>
        </w:trPr>
        <w:tc>
          <w:tcPr>
            <w:tcW w:w="1853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t>دانشگاه اسلامی سلطان شریف علی، وزارت آموزش</w:t>
            </w:r>
          </w:p>
        </w:tc>
        <w:tc>
          <w:tcPr>
            <w:tcW w:w="6774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t>دانشگاه هوشمند در</w:t>
            </w:r>
            <w:r w:rsidRPr="0006659F">
              <w:rPr>
                <w:rFonts w:cs="B Nazanin"/>
                <w:sz w:val="28"/>
                <w:szCs w:val="28"/>
                <w:lang w:eastAsia="en-MY"/>
              </w:rPr>
              <w:t xml:space="preserve"> UNISSA</w:t>
            </w:r>
          </w:p>
        </w:tc>
        <w:tc>
          <w:tcPr>
            <w:tcW w:w="682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 w:bidi="fa-IR"/>
              </w:rPr>
              <w:t>۶</w:t>
            </w:r>
          </w:p>
        </w:tc>
      </w:tr>
      <w:tr w:rsidR="00133A8A" w:rsidRPr="0006659F" w:rsidTr="0088157F">
        <w:trPr>
          <w:tblCellSpacing w:w="15" w:type="dxa"/>
        </w:trPr>
        <w:tc>
          <w:tcPr>
            <w:tcW w:w="1853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lastRenderedPageBreak/>
              <w:t>دانشگاه اسلامی سلطان شریف علی، وزارت آموزش</w:t>
            </w:r>
          </w:p>
        </w:tc>
        <w:tc>
          <w:tcPr>
            <w:tcW w:w="6774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/>
              </w:rPr>
              <w:t>سامانه کتابخانه هوشمند دانشگاه</w:t>
            </w:r>
            <w:r w:rsidRPr="0006659F">
              <w:rPr>
                <w:rFonts w:cs="B Nazanin"/>
                <w:sz w:val="28"/>
                <w:szCs w:val="28"/>
                <w:lang w:eastAsia="en-MY"/>
              </w:rPr>
              <w:t xml:space="preserve"> UNISSA</w:t>
            </w:r>
          </w:p>
        </w:tc>
        <w:tc>
          <w:tcPr>
            <w:tcW w:w="682" w:type="dxa"/>
            <w:vAlign w:val="center"/>
          </w:tcPr>
          <w:p w:rsidR="00133A8A" w:rsidRPr="0006659F" w:rsidRDefault="00133A8A" w:rsidP="0088157F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06659F">
              <w:rPr>
                <w:rFonts w:cs="B Nazanin"/>
                <w:sz w:val="28"/>
                <w:szCs w:val="28"/>
                <w:rtl/>
                <w:lang w:eastAsia="en-MY" w:bidi="fa-IR"/>
              </w:rPr>
              <w:t>۷</w:t>
            </w:r>
          </w:p>
        </w:tc>
      </w:tr>
    </w:tbl>
    <w:p w:rsidR="00974153" w:rsidRDefault="00974153" w:rsidP="00B63AFA">
      <w:pPr>
        <w:bidi/>
        <w:jc w:val="center"/>
        <w:rPr>
          <w:rFonts w:cs="B Nazanin"/>
          <w:b/>
          <w:bCs/>
          <w:sz w:val="28"/>
          <w:szCs w:val="28"/>
          <w:rtl/>
          <w:lang w:eastAsia="en-MY"/>
        </w:rPr>
      </w:pPr>
    </w:p>
    <w:p w:rsidR="00974153" w:rsidRPr="00974153" w:rsidRDefault="00974153" w:rsidP="00974153">
      <w:pPr>
        <w:bidi/>
        <w:jc w:val="center"/>
        <w:rPr>
          <w:rFonts w:cs="B Titr"/>
          <w:b/>
          <w:bCs/>
          <w:sz w:val="28"/>
          <w:szCs w:val="28"/>
          <w:rtl/>
          <w:lang w:eastAsia="en-MY"/>
        </w:rPr>
      </w:pPr>
      <w:r w:rsidRPr="00974153">
        <w:rPr>
          <w:rFonts w:cs="B Titr" w:hint="cs"/>
          <w:b/>
          <w:bCs/>
          <w:sz w:val="28"/>
          <w:szCs w:val="28"/>
          <w:rtl/>
          <w:lang w:eastAsia="en-MY"/>
        </w:rPr>
        <w:t>محور دوم: پرورش</w:t>
      </w:r>
      <w:r w:rsidRPr="00974153">
        <w:rPr>
          <w:rFonts w:cs="B Titr"/>
          <w:b/>
          <w:bCs/>
          <w:sz w:val="28"/>
          <w:szCs w:val="28"/>
          <w:rtl/>
          <w:lang w:eastAsia="en-MY"/>
        </w:rPr>
        <w:t xml:space="preserve"> </w:t>
      </w:r>
      <w:r w:rsidRPr="00974153">
        <w:rPr>
          <w:rFonts w:cs="B Titr" w:hint="cs"/>
          <w:b/>
          <w:bCs/>
          <w:sz w:val="28"/>
          <w:szCs w:val="28"/>
          <w:rtl/>
          <w:lang w:eastAsia="en-MY"/>
        </w:rPr>
        <w:t>نیروی</w:t>
      </w:r>
      <w:r w:rsidRPr="00974153">
        <w:rPr>
          <w:rFonts w:cs="B Titr"/>
          <w:b/>
          <w:bCs/>
          <w:sz w:val="28"/>
          <w:szCs w:val="28"/>
          <w:rtl/>
          <w:lang w:eastAsia="en-MY"/>
        </w:rPr>
        <w:t xml:space="preserve"> </w:t>
      </w:r>
      <w:r w:rsidRPr="00974153">
        <w:rPr>
          <w:rFonts w:cs="B Titr" w:hint="cs"/>
          <w:b/>
          <w:bCs/>
          <w:sz w:val="28"/>
          <w:szCs w:val="28"/>
          <w:rtl/>
          <w:lang w:eastAsia="en-MY"/>
        </w:rPr>
        <w:t>انسانی</w:t>
      </w:r>
      <w:r w:rsidRPr="00974153">
        <w:rPr>
          <w:rFonts w:cs="B Titr"/>
          <w:b/>
          <w:bCs/>
          <w:sz w:val="28"/>
          <w:szCs w:val="28"/>
          <w:rtl/>
          <w:lang w:eastAsia="en-MY"/>
        </w:rPr>
        <w:t xml:space="preserve"> </w:t>
      </w:r>
      <w:r w:rsidRPr="00974153">
        <w:rPr>
          <w:rFonts w:cs="B Titr" w:hint="cs"/>
          <w:b/>
          <w:bCs/>
          <w:sz w:val="28"/>
          <w:szCs w:val="28"/>
          <w:rtl/>
          <w:lang w:eastAsia="en-MY"/>
        </w:rPr>
        <w:t>منطبق</w:t>
      </w:r>
      <w:r w:rsidRPr="00974153">
        <w:rPr>
          <w:rFonts w:cs="B Titr"/>
          <w:b/>
          <w:bCs/>
          <w:sz w:val="28"/>
          <w:szCs w:val="28"/>
          <w:rtl/>
          <w:lang w:eastAsia="en-MY"/>
        </w:rPr>
        <w:t xml:space="preserve"> </w:t>
      </w:r>
      <w:r w:rsidRPr="00974153">
        <w:rPr>
          <w:rFonts w:cs="B Titr" w:hint="cs"/>
          <w:b/>
          <w:bCs/>
          <w:sz w:val="28"/>
          <w:szCs w:val="28"/>
          <w:rtl/>
          <w:lang w:eastAsia="en-MY"/>
        </w:rPr>
        <w:t>با</w:t>
      </w:r>
      <w:r w:rsidRPr="00974153">
        <w:rPr>
          <w:rFonts w:cs="B Titr"/>
          <w:b/>
          <w:bCs/>
          <w:sz w:val="28"/>
          <w:szCs w:val="28"/>
          <w:rtl/>
          <w:lang w:eastAsia="en-MY"/>
        </w:rPr>
        <w:t xml:space="preserve"> </w:t>
      </w:r>
      <w:r w:rsidRPr="00974153">
        <w:rPr>
          <w:rFonts w:cs="B Titr" w:hint="cs"/>
          <w:b/>
          <w:bCs/>
          <w:sz w:val="28"/>
          <w:szCs w:val="28"/>
          <w:rtl/>
          <w:lang w:eastAsia="en-MY"/>
        </w:rPr>
        <w:t>نیازهای</w:t>
      </w:r>
      <w:r w:rsidRPr="00974153">
        <w:rPr>
          <w:rFonts w:cs="B Titr"/>
          <w:b/>
          <w:bCs/>
          <w:sz w:val="28"/>
          <w:szCs w:val="28"/>
          <w:rtl/>
          <w:lang w:eastAsia="en-MY"/>
        </w:rPr>
        <w:t xml:space="preserve"> </w:t>
      </w:r>
      <w:r w:rsidRPr="00974153">
        <w:rPr>
          <w:rFonts w:cs="B Titr" w:hint="cs"/>
          <w:b/>
          <w:bCs/>
          <w:sz w:val="28"/>
          <w:szCs w:val="28"/>
          <w:rtl/>
          <w:lang w:eastAsia="en-MY"/>
        </w:rPr>
        <w:t>بازار</w:t>
      </w:r>
      <w:r w:rsidRPr="00974153">
        <w:rPr>
          <w:rFonts w:cs="B Titr"/>
          <w:b/>
          <w:bCs/>
          <w:sz w:val="28"/>
          <w:szCs w:val="28"/>
          <w:rtl/>
          <w:lang w:eastAsia="en-MY"/>
        </w:rPr>
        <w:t xml:space="preserve"> </w:t>
      </w:r>
      <w:r w:rsidRPr="00974153">
        <w:rPr>
          <w:rFonts w:cs="B Titr" w:hint="cs"/>
          <w:b/>
          <w:bCs/>
          <w:sz w:val="28"/>
          <w:szCs w:val="28"/>
          <w:rtl/>
          <w:lang w:eastAsia="en-MY"/>
        </w:rPr>
        <w:t>صنعت</w:t>
      </w:r>
    </w:p>
    <w:p w:rsidR="00B63AFA" w:rsidRPr="00AA6E57" w:rsidRDefault="00B63AFA" w:rsidP="00974153">
      <w:pPr>
        <w:bidi/>
        <w:jc w:val="center"/>
        <w:rPr>
          <w:rFonts w:cs="B Nazanin"/>
          <w:b/>
          <w:bCs/>
          <w:sz w:val="28"/>
          <w:szCs w:val="28"/>
          <w:lang w:eastAsia="en-MY"/>
        </w:rPr>
      </w:pPr>
    </w:p>
    <w:p w:rsidR="009901A7" w:rsidRPr="00AA6E57" w:rsidRDefault="009901A7" w:rsidP="009901A7">
      <w:pPr>
        <w:bidi/>
        <w:jc w:val="both"/>
        <w:rPr>
          <w:rFonts w:cs="B Nazanin"/>
          <w:sz w:val="28"/>
          <w:szCs w:val="28"/>
          <w:lang w:eastAsia="en-MY"/>
        </w:rPr>
      </w:pPr>
      <w:r w:rsidRPr="00AA6E57">
        <w:rPr>
          <w:rFonts w:cs="B Nazanin"/>
          <w:sz w:val="28"/>
          <w:szCs w:val="28"/>
          <w:rtl/>
          <w:lang w:eastAsia="en-MY"/>
        </w:rPr>
        <w:t xml:space="preserve">چندین پروژه در راستای طراحی چارچوب توسعه نیروی انسانی و هم‌راستا با نیازهای صنعت تصویب شده‌اند. این پروژه‌ها شامل ارائه و تأمین برنامه‌ها و محتوای درسی متناسب با تقاضای بازار کار، و همچنین ارتقای زیرساخت‌های ساختمانی مطابق با استانداردهای ملی و بین‌المللی می‌باشند. این پروژه‌ها با آرمان دوم نقشه‌راه اقتصادی برونئی دارالسلام با عنوان </w:t>
      </w:r>
      <w:r w:rsidRPr="00AA6E57">
        <w:rPr>
          <w:rFonts w:cs="B Nazanin"/>
          <w:b/>
          <w:bCs/>
          <w:sz w:val="28"/>
          <w:szCs w:val="28"/>
          <w:lang w:eastAsia="en-MY"/>
        </w:rPr>
        <w:t>«</w:t>
      </w:r>
      <w:r w:rsidRPr="00AA6E57">
        <w:rPr>
          <w:rFonts w:cs="B Nazanin"/>
          <w:b/>
          <w:bCs/>
          <w:sz w:val="28"/>
          <w:szCs w:val="28"/>
          <w:rtl/>
          <w:lang w:eastAsia="en-MY"/>
        </w:rPr>
        <w:t>مردمی ماهر، سازگار و نوآور</w:t>
      </w:r>
      <w:r w:rsidRPr="00AA6E57">
        <w:rPr>
          <w:rFonts w:cs="B Nazanin"/>
          <w:b/>
          <w:bCs/>
          <w:sz w:val="28"/>
          <w:szCs w:val="28"/>
          <w:lang w:eastAsia="en-MY"/>
        </w:rPr>
        <w:t>»</w:t>
      </w:r>
      <w:r w:rsidRPr="00AA6E57">
        <w:rPr>
          <w:rFonts w:cs="B Nazanin"/>
          <w:sz w:val="28"/>
          <w:szCs w:val="28"/>
          <w:lang w:eastAsia="en-MY"/>
        </w:rPr>
        <w:t xml:space="preserve"> </w:t>
      </w:r>
      <w:r w:rsidRPr="00AA6E57">
        <w:rPr>
          <w:rFonts w:cs="B Nazanin"/>
          <w:sz w:val="28"/>
          <w:szCs w:val="28"/>
          <w:rtl/>
          <w:lang w:eastAsia="en-MY"/>
        </w:rPr>
        <w:t>هم‌سو هستند</w:t>
      </w:r>
      <w:r w:rsidRPr="00AA6E57">
        <w:rPr>
          <w:rFonts w:cs="B Nazanin"/>
          <w:sz w:val="28"/>
          <w:szCs w:val="28"/>
          <w:lang w:eastAsia="en-MY"/>
        </w:rPr>
        <w:t>.</w:t>
      </w:r>
    </w:p>
    <w:p w:rsidR="00974153" w:rsidRDefault="00974153" w:rsidP="009901A7">
      <w:pPr>
        <w:bidi/>
        <w:jc w:val="center"/>
        <w:rPr>
          <w:rFonts w:cs="B Nazanin"/>
          <w:b/>
          <w:bCs/>
          <w:sz w:val="28"/>
          <w:szCs w:val="28"/>
          <w:rtl/>
          <w:lang w:eastAsia="en-MY"/>
        </w:rPr>
      </w:pPr>
      <w:r w:rsidRPr="00AA6E57">
        <w:rPr>
          <w:rFonts w:cs="B Nazanin"/>
          <w:b/>
          <w:bCs/>
          <w:sz w:val="28"/>
          <w:szCs w:val="28"/>
          <w:rtl/>
          <w:lang w:eastAsia="en-MY"/>
        </w:rPr>
        <w:t>فهرست پروژه‌های</w:t>
      </w:r>
      <w:r w:rsidRPr="00AA6E57">
        <w:rPr>
          <w:rFonts w:cs="B Nazanin"/>
          <w:b/>
          <w:bCs/>
          <w:sz w:val="28"/>
          <w:szCs w:val="28"/>
          <w:lang w:eastAsia="en-MY"/>
        </w:rPr>
        <w:t xml:space="preserve"> RKN12 </w:t>
      </w:r>
      <w:r w:rsidRPr="00AA6E57">
        <w:rPr>
          <w:rFonts w:cs="B Nazanin"/>
          <w:b/>
          <w:bCs/>
          <w:sz w:val="28"/>
          <w:szCs w:val="28"/>
          <w:rtl/>
          <w:lang w:eastAsia="en-MY"/>
        </w:rPr>
        <w:t>در زمینه توسعه مهارت‌های نیروی انسانی</w:t>
      </w:r>
    </w:p>
    <w:p w:rsidR="009901A7" w:rsidRPr="00AA6E57" w:rsidRDefault="00974153" w:rsidP="00974153">
      <w:pPr>
        <w:bidi/>
        <w:jc w:val="center"/>
        <w:rPr>
          <w:rFonts w:cs="B Nazanin"/>
          <w:b/>
          <w:bCs/>
          <w:sz w:val="28"/>
          <w:szCs w:val="28"/>
          <w:lang w:eastAsia="en-MY"/>
        </w:rPr>
      </w:pPr>
      <w:r w:rsidRPr="00AA6E57">
        <w:rPr>
          <w:rFonts w:cs="B Nazanin"/>
          <w:b/>
          <w:bCs/>
          <w:sz w:val="28"/>
          <w:szCs w:val="28"/>
          <w:rtl/>
          <w:lang w:eastAsia="en-MY"/>
        </w:rPr>
        <w:t xml:space="preserve"> </w:t>
      </w:r>
      <w:r w:rsidR="009901A7" w:rsidRPr="00AA6E57">
        <w:rPr>
          <w:rFonts w:cs="B Nazanin"/>
          <w:b/>
          <w:bCs/>
          <w:sz w:val="28"/>
          <w:szCs w:val="28"/>
          <w:rtl/>
          <w:lang w:eastAsia="en-MY"/>
        </w:rPr>
        <w:t>ساخت و ارتقای امکانات و زیرساخت‌های آموزشی</w:t>
      </w: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1"/>
        <w:gridCol w:w="5261"/>
        <w:gridCol w:w="709"/>
      </w:tblGrid>
      <w:tr w:rsidR="009901A7" w:rsidRPr="00AA6E57" w:rsidTr="009901A7">
        <w:trPr>
          <w:tblHeader/>
          <w:tblCellSpacing w:w="15" w:type="dxa"/>
        </w:trPr>
        <w:tc>
          <w:tcPr>
            <w:tcW w:w="3396" w:type="dxa"/>
            <w:vAlign w:val="center"/>
            <w:hideMark/>
          </w:tcPr>
          <w:p w:rsidR="009901A7" w:rsidRPr="00AA6E57" w:rsidRDefault="009901A7" w:rsidP="009901A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lang w:eastAsia="en-MY"/>
              </w:rPr>
            </w:pPr>
            <w:r w:rsidRPr="00AA6E57">
              <w:rPr>
                <w:rFonts w:cs="B Nazanin"/>
                <w:b/>
                <w:bCs/>
                <w:sz w:val="28"/>
                <w:szCs w:val="28"/>
                <w:rtl/>
                <w:lang w:eastAsia="en-MY"/>
              </w:rPr>
              <w:t>نهاد مسئول</w:t>
            </w:r>
          </w:p>
        </w:tc>
        <w:tc>
          <w:tcPr>
            <w:tcW w:w="5231" w:type="dxa"/>
            <w:vAlign w:val="center"/>
            <w:hideMark/>
          </w:tcPr>
          <w:p w:rsidR="009901A7" w:rsidRPr="00AA6E57" w:rsidRDefault="009901A7" w:rsidP="009901A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lang w:eastAsia="en-MY"/>
              </w:rPr>
            </w:pPr>
            <w:r w:rsidRPr="00AA6E57">
              <w:rPr>
                <w:rFonts w:cs="B Nazanin"/>
                <w:b/>
                <w:bCs/>
                <w:sz w:val="28"/>
                <w:szCs w:val="28"/>
                <w:rtl/>
                <w:lang w:eastAsia="en-MY"/>
              </w:rPr>
              <w:t>نام پروژه</w:t>
            </w:r>
          </w:p>
        </w:tc>
        <w:tc>
          <w:tcPr>
            <w:tcW w:w="664" w:type="dxa"/>
            <w:vAlign w:val="center"/>
          </w:tcPr>
          <w:p w:rsidR="009901A7" w:rsidRPr="00AA6E57" w:rsidRDefault="009901A7" w:rsidP="009901A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8"/>
                <w:szCs w:val="28"/>
                <w:lang w:eastAsia="en-MY"/>
              </w:rPr>
            </w:pPr>
            <w:r w:rsidRPr="00AA6E57">
              <w:rPr>
                <w:rFonts w:cs="B Nazanin"/>
                <w:b/>
                <w:bCs/>
                <w:sz w:val="28"/>
                <w:szCs w:val="28"/>
                <w:rtl/>
                <w:lang w:eastAsia="en-MY"/>
              </w:rPr>
              <w:t>ردیف</w:t>
            </w:r>
          </w:p>
        </w:tc>
      </w:tr>
      <w:tr w:rsidR="009901A7" w:rsidRPr="00AA6E57" w:rsidTr="009901A7">
        <w:trPr>
          <w:tblCellSpacing w:w="15" w:type="dxa"/>
        </w:trPr>
        <w:tc>
          <w:tcPr>
            <w:tcW w:w="3396" w:type="dxa"/>
            <w:vAlign w:val="center"/>
          </w:tcPr>
          <w:p w:rsidR="009901A7" w:rsidRPr="00AA6E57" w:rsidRDefault="009901A7" w:rsidP="009901A7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AA6E57">
              <w:rPr>
                <w:rFonts w:cs="B Nazanin"/>
                <w:sz w:val="28"/>
                <w:szCs w:val="28"/>
                <w:rtl/>
                <w:lang w:eastAsia="en-MY"/>
              </w:rPr>
              <w:t>مؤسسه آموزش فنی برونئی</w:t>
            </w:r>
            <w:r w:rsidRPr="00AA6E57">
              <w:rPr>
                <w:rFonts w:cs="B Nazanin"/>
                <w:sz w:val="28"/>
                <w:szCs w:val="28"/>
                <w:lang w:eastAsia="en-MY"/>
              </w:rPr>
              <w:t xml:space="preserve"> (IBTE)</w:t>
            </w:r>
            <w:r w:rsidRPr="00AA6E57">
              <w:rPr>
                <w:rFonts w:cs="B Nazanin"/>
                <w:sz w:val="28"/>
                <w:szCs w:val="28"/>
                <w:rtl/>
                <w:lang w:eastAsia="en-MY"/>
              </w:rPr>
              <w:t>، وزارت آموزش</w:t>
            </w:r>
          </w:p>
        </w:tc>
        <w:tc>
          <w:tcPr>
            <w:tcW w:w="5231" w:type="dxa"/>
            <w:vAlign w:val="center"/>
          </w:tcPr>
          <w:p w:rsidR="009901A7" w:rsidRPr="00AA6E57" w:rsidRDefault="009901A7" w:rsidP="009901A7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AA6E57">
              <w:rPr>
                <w:rFonts w:cs="B Nazanin"/>
                <w:sz w:val="28"/>
                <w:szCs w:val="28"/>
                <w:rtl/>
                <w:lang w:eastAsia="en-MY"/>
              </w:rPr>
              <w:t>ارتقا و توسعه امکانات مدرسه مهمانداری و گردشگری در پردیس</w:t>
            </w:r>
            <w:r w:rsidRPr="00AA6E57">
              <w:rPr>
                <w:rFonts w:cs="B Nazanin"/>
                <w:sz w:val="28"/>
                <w:szCs w:val="28"/>
                <w:lang w:eastAsia="en-MY"/>
              </w:rPr>
              <w:t xml:space="preserve"> IBTE </w:t>
            </w:r>
            <w:r w:rsidRPr="00AA6E57">
              <w:rPr>
                <w:rFonts w:cs="B Nazanin"/>
                <w:sz w:val="28"/>
                <w:szCs w:val="28"/>
                <w:rtl/>
                <w:lang w:eastAsia="en-MY"/>
              </w:rPr>
              <w:t>سلطان سیف‌الریجال</w:t>
            </w:r>
          </w:p>
        </w:tc>
        <w:tc>
          <w:tcPr>
            <w:tcW w:w="664" w:type="dxa"/>
            <w:vAlign w:val="center"/>
          </w:tcPr>
          <w:p w:rsidR="009901A7" w:rsidRPr="00AA6E57" w:rsidRDefault="009901A7" w:rsidP="009901A7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AA6E57">
              <w:rPr>
                <w:rFonts w:cs="B Nazanin"/>
                <w:sz w:val="28"/>
                <w:szCs w:val="28"/>
                <w:rtl/>
                <w:lang w:eastAsia="en-MY" w:bidi="fa-IR"/>
              </w:rPr>
              <w:t>۱</w:t>
            </w:r>
          </w:p>
        </w:tc>
      </w:tr>
      <w:tr w:rsidR="009901A7" w:rsidRPr="00AA6E57" w:rsidTr="009901A7">
        <w:trPr>
          <w:tblCellSpacing w:w="15" w:type="dxa"/>
        </w:trPr>
        <w:tc>
          <w:tcPr>
            <w:tcW w:w="3396" w:type="dxa"/>
            <w:vAlign w:val="center"/>
          </w:tcPr>
          <w:p w:rsidR="009901A7" w:rsidRPr="00AA6E57" w:rsidRDefault="009901A7" w:rsidP="009901A7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AA6E57">
              <w:rPr>
                <w:rFonts w:cs="B Nazanin"/>
                <w:sz w:val="28"/>
                <w:szCs w:val="28"/>
                <w:rtl/>
                <w:lang w:eastAsia="en-MY"/>
              </w:rPr>
              <w:t>مؤسسه آموزش فنی برونئی</w:t>
            </w:r>
            <w:r w:rsidRPr="00AA6E57">
              <w:rPr>
                <w:rFonts w:cs="B Nazanin"/>
                <w:sz w:val="28"/>
                <w:szCs w:val="28"/>
                <w:lang w:eastAsia="en-MY"/>
              </w:rPr>
              <w:t xml:space="preserve"> (IBTE)</w:t>
            </w:r>
            <w:r w:rsidRPr="00AA6E57">
              <w:rPr>
                <w:rFonts w:cs="B Nazanin"/>
                <w:sz w:val="28"/>
                <w:szCs w:val="28"/>
                <w:rtl/>
                <w:lang w:eastAsia="en-MY"/>
              </w:rPr>
              <w:t>، وزارت آموزش</w:t>
            </w:r>
          </w:p>
        </w:tc>
        <w:tc>
          <w:tcPr>
            <w:tcW w:w="5231" w:type="dxa"/>
            <w:vAlign w:val="center"/>
          </w:tcPr>
          <w:p w:rsidR="009901A7" w:rsidRPr="00AA6E57" w:rsidRDefault="009901A7" w:rsidP="009901A7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AA6E57">
              <w:rPr>
                <w:rFonts w:cs="B Nazanin"/>
                <w:sz w:val="28"/>
                <w:szCs w:val="28"/>
                <w:rtl/>
                <w:lang w:eastAsia="en-MY"/>
              </w:rPr>
              <w:t>ارتقای امکانات آموزش نگهداری هواپیما در مدرسه هوانوردی</w:t>
            </w:r>
          </w:p>
        </w:tc>
        <w:tc>
          <w:tcPr>
            <w:tcW w:w="664" w:type="dxa"/>
            <w:vAlign w:val="center"/>
          </w:tcPr>
          <w:p w:rsidR="009901A7" w:rsidRPr="00AA6E57" w:rsidRDefault="009901A7" w:rsidP="009901A7">
            <w:pPr>
              <w:bidi/>
              <w:spacing w:after="0" w:line="240" w:lineRule="auto"/>
              <w:jc w:val="both"/>
              <w:rPr>
                <w:rFonts w:cs="B Nazanin"/>
                <w:sz w:val="28"/>
                <w:szCs w:val="28"/>
                <w:lang w:eastAsia="en-MY"/>
              </w:rPr>
            </w:pPr>
            <w:r w:rsidRPr="00AA6E57">
              <w:rPr>
                <w:rFonts w:cs="B Nazanin"/>
                <w:sz w:val="28"/>
                <w:szCs w:val="28"/>
                <w:rtl/>
                <w:lang w:eastAsia="en-MY" w:bidi="fa-IR"/>
              </w:rPr>
              <w:t>۲</w:t>
            </w:r>
          </w:p>
        </w:tc>
      </w:tr>
    </w:tbl>
    <w:p w:rsidR="00133A8A" w:rsidRPr="0006659F" w:rsidRDefault="00133A8A" w:rsidP="009901A7">
      <w:pPr>
        <w:bidi/>
        <w:rPr>
          <w:rFonts w:cs="B Nazanin"/>
          <w:sz w:val="28"/>
          <w:szCs w:val="28"/>
        </w:rPr>
      </w:pPr>
    </w:p>
    <w:p w:rsidR="00133A8A" w:rsidRDefault="00133A8A" w:rsidP="00133A8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F82AF8" w:rsidRDefault="00974153" w:rsidP="00F82AF8">
      <w:pPr>
        <w:bidi/>
        <w:jc w:val="both"/>
        <w:rPr>
          <w:rFonts w:cs="B Titr"/>
          <w:sz w:val="28"/>
          <w:szCs w:val="28"/>
          <w:rtl/>
          <w:lang w:bidi="fa-IR"/>
        </w:rPr>
      </w:pPr>
      <w:r w:rsidRPr="00974153">
        <w:rPr>
          <w:rFonts w:cs="B Titr" w:hint="cs"/>
          <w:sz w:val="28"/>
          <w:szCs w:val="28"/>
          <w:rtl/>
          <w:lang w:bidi="fa-IR"/>
        </w:rPr>
        <w:t>محور سوم: مشارکت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در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ایجاد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محیط‌زیست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پایدار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به‌منظور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مقابله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با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تغییرات</w:t>
      </w:r>
      <w:r w:rsidRPr="00974153">
        <w:rPr>
          <w:rFonts w:cs="B Titr"/>
          <w:sz w:val="28"/>
          <w:szCs w:val="28"/>
          <w:rtl/>
          <w:lang w:bidi="fa-IR"/>
        </w:rPr>
        <w:t xml:space="preserve"> </w:t>
      </w:r>
      <w:r w:rsidRPr="00974153">
        <w:rPr>
          <w:rFonts w:cs="B Titr" w:hint="cs"/>
          <w:sz w:val="28"/>
          <w:szCs w:val="28"/>
          <w:rtl/>
          <w:lang w:bidi="fa-IR"/>
        </w:rPr>
        <w:t>آب‌وهوایی</w:t>
      </w:r>
    </w:p>
    <w:p w:rsidR="00974153" w:rsidRPr="00974153" w:rsidRDefault="00974153" w:rsidP="00974153">
      <w:pPr>
        <w:pStyle w:val="NormalWeb"/>
        <w:bidi/>
        <w:jc w:val="both"/>
        <w:rPr>
          <w:rFonts w:cs="B Nazanin"/>
          <w:sz w:val="28"/>
          <w:szCs w:val="28"/>
        </w:rPr>
      </w:pPr>
      <w:r w:rsidRPr="00974153">
        <w:rPr>
          <w:rFonts w:cs="B Nazanin"/>
          <w:sz w:val="28"/>
          <w:szCs w:val="28"/>
          <w:rtl/>
        </w:rPr>
        <w:lastRenderedPageBreak/>
        <w:t>چندین پروژه با هدف تقویت حفاظت از محیط‌زیست و کاهش انتشار گازهای صنعتی از جمله گازهای گلخانه‌ای</w:t>
      </w:r>
      <w:r w:rsidRPr="00974153">
        <w:rPr>
          <w:rFonts w:cs="B Nazanin"/>
          <w:sz w:val="28"/>
          <w:szCs w:val="28"/>
        </w:rPr>
        <w:t xml:space="preserve"> (GHG) </w:t>
      </w:r>
      <w:r w:rsidRPr="00974153">
        <w:rPr>
          <w:rFonts w:cs="B Nazanin"/>
          <w:sz w:val="28"/>
          <w:szCs w:val="28"/>
          <w:rtl/>
        </w:rPr>
        <w:t>و کربن، تصویب و طراحی شده‌اند. این پروژه‌ها شامل ارتقا و فراهم‌سازی زیرساخت‌های پایه می‌باشند. افزون بر آن، پروژه‌هایی نیز بر حفاظت و صیانت از گنجینه‌های جنگل‌های بارانی استوایی از طریق برنامه‌های احیای پوشش جنگلی و کاشت درختان متمرکز هستند</w:t>
      </w:r>
      <w:r>
        <w:rPr>
          <w:rFonts w:cs="B Nazanin" w:hint="cs"/>
          <w:sz w:val="28"/>
          <w:szCs w:val="28"/>
          <w:rtl/>
        </w:rPr>
        <w:t xml:space="preserve">. </w:t>
      </w:r>
      <w:r w:rsidRPr="00974153">
        <w:rPr>
          <w:rFonts w:cs="B Nazanin"/>
          <w:sz w:val="28"/>
          <w:szCs w:val="28"/>
          <w:rtl/>
        </w:rPr>
        <w:t xml:space="preserve">در همین حال، مبلغ </w:t>
      </w:r>
      <w:r w:rsidRPr="00974153">
        <w:rPr>
          <w:rStyle w:val="Strong"/>
          <w:rFonts w:cs="B Nazanin"/>
          <w:sz w:val="28"/>
          <w:szCs w:val="28"/>
          <w:rtl/>
          <w:lang w:bidi="fa-IR"/>
        </w:rPr>
        <w:t>۵۰</w:t>
      </w:r>
      <w:r w:rsidRPr="00974153">
        <w:rPr>
          <w:rStyle w:val="Strong"/>
          <w:rFonts w:cs="B Nazanin"/>
          <w:sz w:val="28"/>
          <w:szCs w:val="28"/>
        </w:rPr>
        <w:t xml:space="preserve"> </w:t>
      </w:r>
      <w:r w:rsidRPr="00974153">
        <w:rPr>
          <w:rStyle w:val="Strong"/>
          <w:rFonts w:cs="B Nazanin"/>
          <w:sz w:val="28"/>
          <w:szCs w:val="28"/>
          <w:rtl/>
        </w:rPr>
        <w:t>میلیون دلار برونئی</w:t>
      </w:r>
      <w:r w:rsidRPr="00974153">
        <w:rPr>
          <w:rFonts w:cs="B Nazanin"/>
          <w:sz w:val="28"/>
          <w:szCs w:val="28"/>
          <w:rtl/>
        </w:rPr>
        <w:t xml:space="preserve"> برای ترویج ابتکارات سبز در راستای تأمین نیازهای اضافی ساخت‌وساز ساختمان‌ها با بهره‌گیری از مفهوم </w:t>
      </w:r>
      <w:r>
        <w:rPr>
          <w:rFonts w:hint="cs"/>
          <w:sz w:val="28"/>
          <w:szCs w:val="28"/>
          <w:rtl/>
        </w:rPr>
        <w:t>"</w:t>
      </w:r>
      <w:r w:rsidRPr="00974153">
        <w:rPr>
          <w:rFonts w:cs="B Nazanin"/>
          <w:sz w:val="28"/>
          <w:szCs w:val="28"/>
          <w:rtl/>
        </w:rPr>
        <w:t>ساختمان سبز</w:t>
      </w:r>
      <w:r>
        <w:rPr>
          <w:rFonts w:hint="cs"/>
          <w:sz w:val="28"/>
          <w:szCs w:val="28"/>
          <w:rtl/>
        </w:rPr>
        <w:t>"</w:t>
      </w:r>
      <w:r w:rsidRPr="00974153">
        <w:rPr>
          <w:rFonts w:cs="B Nazanin"/>
          <w:sz w:val="28"/>
          <w:szCs w:val="28"/>
          <w:rtl/>
        </w:rPr>
        <w:t xml:space="preserve"> تخصیص یافته است</w:t>
      </w:r>
      <w:r>
        <w:rPr>
          <w:rFonts w:cs="B Nazanin" w:hint="cs"/>
          <w:sz w:val="28"/>
          <w:szCs w:val="28"/>
          <w:rtl/>
        </w:rPr>
        <w:t xml:space="preserve">. </w:t>
      </w:r>
      <w:r w:rsidRPr="00974153">
        <w:rPr>
          <w:rFonts w:cs="B Nazanin"/>
          <w:sz w:val="28"/>
          <w:szCs w:val="28"/>
          <w:rtl/>
        </w:rPr>
        <w:t>هر یک از این پروژه‌ها در راستای هدف کشور برای حرکت به‌سوی توسعه سبز و توانمندی در مقابله با چالش‌های زیست‌محیطی ناشی از توسعه منطقه‌ای و جهانی طراحی و اجرا می‌شوند</w:t>
      </w:r>
      <w:r>
        <w:rPr>
          <w:rFonts w:cs="B Nazanin" w:hint="cs"/>
          <w:sz w:val="28"/>
          <w:szCs w:val="28"/>
          <w:rtl/>
        </w:rPr>
        <w:t xml:space="preserve">. </w:t>
      </w:r>
    </w:p>
    <w:p w:rsidR="00974153" w:rsidRDefault="00974153" w:rsidP="00974153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974153" w:rsidRDefault="00974153" w:rsidP="00974153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eastAsia="en-MY"/>
        </w:rPr>
      </w:pPr>
      <w:r w:rsidRPr="00974153">
        <w:rPr>
          <w:rFonts w:cs="B Nazanin"/>
          <w:b/>
          <w:bCs/>
          <w:sz w:val="28"/>
          <w:szCs w:val="28"/>
          <w:rtl/>
          <w:lang w:eastAsia="en-MY"/>
        </w:rPr>
        <w:t>فهرست پروژه‌های</w:t>
      </w:r>
      <w:r w:rsidRPr="00974153">
        <w:rPr>
          <w:rFonts w:cs="B Nazanin"/>
          <w:b/>
          <w:bCs/>
          <w:sz w:val="28"/>
          <w:szCs w:val="28"/>
          <w:lang w:eastAsia="en-MY"/>
        </w:rPr>
        <w:t xml:space="preserve"> RKN12 </w:t>
      </w:r>
      <w:r w:rsidRPr="00974153">
        <w:rPr>
          <w:rFonts w:cs="B Nazanin"/>
          <w:b/>
          <w:bCs/>
          <w:sz w:val="28"/>
          <w:szCs w:val="28"/>
          <w:rtl/>
          <w:lang w:eastAsia="en-MY"/>
        </w:rPr>
        <w:t>در راستای محیط‌زیست پایدار</w:t>
      </w:r>
    </w:p>
    <w:p w:rsidR="00974153" w:rsidRPr="00974153" w:rsidRDefault="00974153" w:rsidP="00974153">
      <w:pPr>
        <w:bidi/>
        <w:spacing w:after="0" w:line="240" w:lineRule="auto"/>
        <w:rPr>
          <w:rFonts w:cs="B Nazanin"/>
          <w:b/>
          <w:bCs/>
          <w:sz w:val="28"/>
          <w:szCs w:val="28"/>
          <w:lang w:eastAsia="en-MY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4536"/>
        <w:gridCol w:w="708"/>
      </w:tblGrid>
      <w:tr w:rsidR="00974153" w:rsidRPr="00D45324" w:rsidTr="00B55647">
        <w:trPr>
          <w:tblHeader/>
          <w:tblCellSpacing w:w="15" w:type="dxa"/>
        </w:trPr>
        <w:tc>
          <w:tcPr>
            <w:tcW w:w="3838" w:type="dxa"/>
            <w:vAlign w:val="center"/>
            <w:hideMark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نهاد مسئول</w:t>
            </w:r>
          </w:p>
        </w:tc>
        <w:tc>
          <w:tcPr>
            <w:tcW w:w="4506" w:type="dxa"/>
            <w:vAlign w:val="center"/>
            <w:hideMark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نام پروژه</w:t>
            </w:r>
          </w:p>
        </w:tc>
        <w:tc>
          <w:tcPr>
            <w:tcW w:w="663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ردیف</w:t>
            </w:r>
          </w:p>
        </w:tc>
      </w:tr>
      <w:tr w:rsidR="00974153" w:rsidRPr="00D45324" w:rsidTr="00B55647">
        <w:trPr>
          <w:tblCellSpacing w:w="15" w:type="dxa"/>
        </w:trPr>
        <w:tc>
          <w:tcPr>
            <w:tcW w:w="3838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اداره جنگلداری، وزارت منابع اولیه و گردشگری</w:t>
            </w:r>
          </w:p>
        </w:tc>
        <w:tc>
          <w:tcPr>
            <w:tcW w:w="4506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صدور گواهی مدیریت پایدار جنگل</w:t>
            </w:r>
          </w:p>
        </w:tc>
        <w:tc>
          <w:tcPr>
            <w:tcW w:w="663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 w:bidi="fa-IR"/>
              </w:rPr>
              <w:t>۱</w:t>
            </w:r>
          </w:p>
        </w:tc>
      </w:tr>
      <w:tr w:rsidR="00974153" w:rsidRPr="00D45324" w:rsidTr="00B55647">
        <w:trPr>
          <w:tblCellSpacing w:w="15" w:type="dxa"/>
        </w:trPr>
        <w:tc>
          <w:tcPr>
            <w:tcW w:w="3838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اداره جنگلداری، وزارت منابع اولیه و گردشگری</w:t>
            </w:r>
          </w:p>
        </w:tc>
        <w:tc>
          <w:tcPr>
            <w:tcW w:w="4506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برنامه احیای سرزمین‌های جنگلی تخریب‌شده</w:t>
            </w:r>
          </w:p>
        </w:tc>
        <w:tc>
          <w:tcPr>
            <w:tcW w:w="663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 w:bidi="fa-IR"/>
              </w:rPr>
              <w:t>۲</w:t>
            </w:r>
          </w:p>
        </w:tc>
      </w:tr>
      <w:tr w:rsidR="00974153" w:rsidRPr="00D45324" w:rsidTr="00B55647">
        <w:trPr>
          <w:tblCellSpacing w:w="15" w:type="dxa"/>
        </w:trPr>
        <w:tc>
          <w:tcPr>
            <w:tcW w:w="3838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اداره جنگلداری، وزارت منابع اولیه و گردشگری</w:t>
            </w:r>
          </w:p>
        </w:tc>
        <w:tc>
          <w:tcPr>
            <w:tcW w:w="4506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برنامه تقویت حفاظت از جنگل‌ها برای حمایت از پایداری محیط‌زیست و کاهش اثرات تغییرات اقلیمی، همراه با ایجاد امکان فروش کربن از طریق تجارت کربن</w:t>
            </w:r>
          </w:p>
        </w:tc>
        <w:tc>
          <w:tcPr>
            <w:tcW w:w="663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 w:bidi="fa-IR"/>
              </w:rPr>
              <w:t>۳</w:t>
            </w:r>
          </w:p>
        </w:tc>
      </w:tr>
      <w:tr w:rsidR="00974153" w:rsidRPr="00D45324" w:rsidTr="00B55647">
        <w:trPr>
          <w:tblCellSpacing w:w="15" w:type="dxa"/>
        </w:trPr>
        <w:tc>
          <w:tcPr>
            <w:tcW w:w="3838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اداره جنگلداری، وزارت منابع اولیه و گردشگری</w:t>
            </w:r>
          </w:p>
        </w:tc>
        <w:tc>
          <w:tcPr>
            <w:tcW w:w="4506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افزایش ذخایر چوب از طریق کشت تجاری در جنگل‌ها</w:t>
            </w:r>
          </w:p>
        </w:tc>
        <w:tc>
          <w:tcPr>
            <w:tcW w:w="663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 w:bidi="fa-IR"/>
              </w:rPr>
              <w:t>۴</w:t>
            </w:r>
          </w:p>
        </w:tc>
      </w:tr>
      <w:tr w:rsidR="00974153" w:rsidRPr="00D45324" w:rsidTr="00B55647">
        <w:trPr>
          <w:tblCellSpacing w:w="15" w:type="dxa"/>
        </w:trPr>
        <w:tc>
          <w:tcPr>
            <w:tcW w:w="3838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اداره جنگلداری، وزارت منابع اولیه و گردشگری</w:t>
            </w:r>
          </w:p>
        </w:tc>
        <w:tc>
          <w:tcPr>
            <w:tcW w:w="4506" w:type="dxa"/>
            <w:vAlign w:val="center"/>
          </w:tcPr>
          <w:p w:rsidR="00974153" w:rsidRPr="00D45324" w:rsidRDefault="00974153" w:rsidP="00974153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افزایش ذخایر چوب از طریق کاشت تقویتی جنگلی (سیلوی‌کالچرال</w:t>
            </w:r>
            <w:r>
              <w:rPr>
                <w:rFonts w:cs="B Nazanin" w:hint="cs"/>
                <w:sz w:val="28"/>
                <w:szCs w:val="28"/>
                <w:rtl/>
                <w:lang w:eastAsia="en-MY"/>
              </w:rPr>
              <w:t>)</w:t>
            </w:r>
          </w:p>
        </w:tc>
        <w:tc>
          <w:tcPr>
            <w:tcW w:w="663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 w:bidi="fa-IR"/>
              </w:rPr>
              <w:t>۵</w:t>
            </w:r>
          </w:p>
        </w:tc>
      </w:tr>
      <w:tr w:rsidR="00974153" w:rsidRPr="00D45324" w:rsidTr="00B55647">
        <w:trPr>
          <w:tblCellSpacing w:w="15" w:type="dxa"/>
        </w:trPr>
        <w:tc>
          <w:tcPr>
            <w:tcW w:w="3838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اداره جنگلداری، وزارت منابع اولیه و گردشگری</w:t>
            </w:r>
          </w:p>
        </w:tc>
        <w:tc>
          <w:tcPr>
            <w:tcW w:w="4506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برنامه مدیریت و حفاظت از حیات‌وحش</w:t>
            </w:r>
          </w:p>
        </w:tc>
        <w:tc>
          <w:tcPr>
            <w:tcW w:w="663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 w:bidi="fa-IR"/>
              </w:rPr>
              <w:t>۶</w:t>
            </w:r>
          </w:p>
        </w:tc>
      </w:tr>
      <w:tr w:rsidR="00974153" w:rsidRPr="00D45324" w:rsidTr="00B55647">
        <w:trPr>
          <w:tblCellSpacing w:w="15" w:type="dxa"/>
        </w:trPr>
        <w:tc>
          <w:tcPr>
            <w:tcW w:w="3838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اداره توسعه گردشگری، وزارت منابع اولیه و گردشگری</w:t>
            </w:r>
          </w:p>
        </w:tc>
        <w:tc>
          <w:tcPr>
            <w:tcW w:w="4506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ارتقای پارک تفریحی جنگلی پولائو سلی‌رونگ</w:t>
            </w:r>
          </w:p>
        </w:tc>
        <w:tc>
          <w:tcPr>
            <w:tcW w:w="663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 w:bidi="fa-IR"/>
              </w:rPr>
              <w:t>۷</w:t>
            </w:r>
          </w:p>
        </w:tc>
      </w:tr>
      <w:tr w:rsidR="00974153" w:rsidRPr="00D45324" w:rsidTr="00B55647">
        <w:trPr>
          <w:tblCellSpacing w:w="15" w:type="dxa"/>
        </w:trPr>
        <w:tc>
          <w:tcPr>
            <w:tcW w:w="3838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lastRenderedPageBreak/>
              <w:t>دفتر نخست‌وزیر</w:t>
            </w:r>
          </w:p>
        </w:tc>
        <w:tc>
          <w:tcPr>
            <w:tcW w:w="4506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تدوین برنامه ملی سازگاری با تغییرات اقلیمی</w:t>
            </w:r>
          </w:p>
        </w:tc>
        <w:tc>
          <w:tcPr>
            <w:tcW w:w="663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 w:bidi="fa-IR"/>
              </w:rPr>
              <w:t>۸</w:t>
            </w:r>
          </w:p>
        </w:tc>
      </w:tr>
      <w:tr w:rsidR="00974153" w:rsidRPr="00D45324" w:rsidTr="00B55647">
        <w:trPr>
          <w:tblCellSpacing w:w="15" w:type="dxa"/>
        </w:trPr>
        <w:tc>
          <w:tcPr>
            <w:tcW w:w="3838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دفتر نخست‌وزیر</w:t>
            </w:r>
          </w:p>
        </w:tc>
        <w:tc>
          <w:tcPr>
            <w:tcW w:w="4506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نصب سامانه انرژی خورشیدی (فتوولتائیک) در ساختمان مرکزی وزارت توسعه و اداره کارهای عمومی</w:t>
            </w:r>
          </w:p>
        </w:tc>
        <w:tc>
          <w:tcPr>
            <w:tcW w:w="663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 w:bidi="fa-IR"/>
              </w:rPr>
              <w:t>۹</w:t>
            </w:r>
          </w:p>
        </w:tc>
      </w:tr>
      <w:tr w:rsidR="00974153" w:rsidRPr="00D45324" w:rsidTr="00B55647">
        <w:trPr>
          <w:tblCellSpacing w:w="15" w:type="dxa"/>
        </w:trPr>
        <w:tc>
          <w:tcPr>
            <w:tcW w:w="3838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وزارت دارایی و اقتصاد</w:t>
            </w:r>
          </w:p>
        </w:tc>
        <w:tc>
          <w:tcPr>
            <w:tcW w:w="4506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اجرای پروژه ساختمان سبز</w:t>
            </w:r>
          </w:p>
        </w:tc>
        <w:tc>
          <w:tcPr>
            <w:tcW w:w="663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 w:bidi="fa-IR"/>
              </w:rPr>
              <w:t>۱۰</w:t>
            </w:r>
          </w:p>
        </w:tc>
      </w:tr>
      <w:tr w:rsidR="00974153" w:rsidRPr="00D45324" w:rsidTr="00B55647">
        <w:trPr>
          <w:tblCellSpacing w:w="15" w:type="dxa"/>
        </w:trPr>
        <w:tc>
          <w:tcPr>
            <w:tcW w:w="3838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اداره محیط‌زیست، پارک‌ها و فضای سبز، وزارت توسعه</w:t>
            </w:r>
          </w:p>
        </w:tc>
        <w:tc>
          <w:tcPr>
            <w:tcW w:w="4506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/>
              </w:rPr>
              <w:t>ارتقای نهالستان</w:t>
            </w:r>
            <w:r>
              <w:rPr>
                <w:rFonts w:cs="B Nazanin" w:hint="cs"/>
                <w:sz w:val="28"/>
                <w:szCs w:val="28"/>
                <w:rtl/>
                <w:lang w:eastAsia="en-MY"/>
              </w:rPr>
              <w:t xml:space="preserve"> </w:t>
            </w:r>
            <w:r w:rsidRPr="00D45324">
              <w:rPr>
                <w:rFonts w:cs="B Nazanin"/>
                <w:sz w:val="28"/>
                <w:szCs w:val="28"/>
                <w:lang w:eastAsia="en-MY"/>
              </w:rPr>
              <w:t xml:space="preserve"> Belimbing</w:t>
            </w:r>
          </w:p>
        </w:tc>
        <w:tc>
          <w:tcPr>
            <w:tcW w:w="663" w:type="dxa"/>
            <w:vAlign w:val="center"/>
          </w:tcPr>
          <w:p w:rsidR="00974153" w:rsidRPr="00D45324" w:rsidRDefault="00974153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eastAsia="en-MY"/>
              </w:rPr>
            </w:pPr>
            <w:r w:rsidRPr="00D45324">
              <w:rPr>
                <w:rFonts w:cs="B Nazanin"/>
                <w:sz w:val="28"/>
                <w:szCs w:val="28"/>
                <w:rtl/>
                <w:lang w:eastAsia="en-MY" w:bidi="fa-IR"/>
              </w:rPr>
              <w:t>۱۱</w:t>
            </w:r>
          </w:p>
        </w:tc>
      </w:tr>
    </w:tbl>
    <w:p w:rsidR="00974153" w:rsidRPr="00D45324" w:rsidRDefault="00974153" w:rsidP="00974153">
      <w:pPr>
        <w:bidi/>
        <w:spacing w:after="0" w:line="240" w:lineRule="auto"/>
        <w:jc w:val="both"/>
        <w:rPr>
          <w:rFonts w:cs="B Nazanin"/>
          <w:sz w:val="28"/>
          <w:szCs w:val="28"/>
        </w:rPr>
      </w:pPr>
    </w:p>
    <w:p w:rsidR="00974153" w:rsidRDefault="00974153" w:rsidP="00974153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B70A2B" w:rsidRDefault="00B70A2B" w:rsidP="00B70A2B">
      <w:pPr>
        <w:bidi/>
        <w:jc w:val="both"/>
        <w:rPr>
          <w:rFonts w:cs="B Titr"/>
          <w:sz w:val="28"/>
          <w:szCs w:val="28"/>
          <w:rtl/>
          <w:lang w:bidi="fa-IR"/>
        </w:rPr>
      </w:pPr>
    </w:p>
    <w:p w:rsidR="00B70A2B" w:rsidRPr="00AD47D1" w:rsidRDefault="00B70A2B" w:rsidP="00AD47D1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محور چهارم: </w:t>
      </w:r>
      <w:r w:rsidR="00E9203A" w:rsidRPr="00E9203A">
        <w:rPr>
          <w:rFonts w:cs="B Titr" w:hint="cs"/>
          <w:sz w:val="28"/>
          <w:szCs w:val="28"/>
          <w:rtl/>
          <w:lang w:bidi="fa-IR"/>
        </w:rPr>
        <w:t>تقویت</w:t>
      </w:r>
      <w:r w:rsidR="00E9203A" w:rsidRPr="00E9203A">
        <w:rPr>
          <w:rFonts w:cs="B Titr"/>
          <w:sz w:val="28"/>
          <w:szCs w:val="28"/>
          <w:rtl/>
          <w:lang w:bidi="fa-IR"/>
        </w:rPr>
        <w:t xml:space="preserve"> </w:t>
      </w:r>
      <w:r w:rsidR="00E9203A" w:rsidRPr="00E9203A">
        <w:rPr>
          <w:rFonts w:cs="B Titr" w:hint="cs"/>
          <w:sz w:val="28"/>
          <w:szCs w:val="28"/>
          <w:rtl/>
          <w:lang w:bidi="fa-IR"/>
        </w:rPr>
        <w:t>امنیت</w:t>
      </w:r>
      <w:r w:rsidR="00E9203A" w:rsidRPr="00E9203A">
        <w:rPr>
          <w:rFonts w:cs="B Titr"/>
          <w:sz w:val="28"/>
          <w:szCs w:val="28"/>
          <w:rtl/>
          <w:lang w:bidi="fa-IR"/>
        </w:rPr>
        <w:t xml:space="preserve"> </w:t>
      </w:r>
      <w:r w:rsidR="00E9203A" w:rsidRPr="00E9203A">
        <w:rPr>
          <w:rFonts w:cs="B Titr" w:hint="cs"/>
          <w:sz w:val="28"/>
          <w:szCs w:val="28"/>
          <w:rtl/>
          <w:lang w:bidi="fa-IR"/>
        </w:rPr>
        <w:t>ملی</w:t>
      </w:r>
      <w:r w:rsidR="00E9203A" w:rsidRPr="00E9203A">
        <w:rPr>
          <w:rFonts w:cs="B Titr"/>
          <w:sz w:val="28"/>
          <w:szCs w:val="28"/>
          <w:rtl/>
          <w:lang w:bidi="fa-IR"/>
        </w:rPr>
        <w:t xml:space="preserve"> </w:t>
      </w:r>
      <w:r w:rsidR="00E9203A" w:rsidRPr="00E9203A">
        <w:rPr>
          <w:rFonts w:cs="B Titr" w:hint="cs"/>
          <w:sz w:val="28"/>
          <w:szCs w:val="28"/>
          <w:rtl/>
          <w:lang w:bidi="fa-IR"/>
        </w:rPr>
        <w:t>و</w:t>
      </w:r>
      <w:r w:rsidR="00E9203A" w:rsidRPr="00E9203A">
        <w:rPr>
          <w:rFonts w:cs="B Titr"/>
          <w:sz w:val="28"/>
          <w:szCs w:val="28"/>
          <w:rtl/>
          <w:lang w:bidi="fa-IR"/>
        </w:rPr>
        <w:t xml:space="preserve"> </w:t>
      </w:r>
      <w:r w:rsidR="00E9203A" w:rsidRPr="00E9203A">
        <w:rPr>
          <w:rFonts w:cs="B Titr" w:hint="cs"/>
          <w:sz w:val="28"/>
          <w:szCs w:val="28"/>
          <w:rtl/>
          <w:lang w:bidi="fa-IR"/>
        </w:rPr>
        <w:t>رفاه</w:t>
      </w:r>
      <w:r w:rsidR="00E9203A" w:rsidRPr="00E9203A">
        <w:rPr>
          <w:rFonts w:cs="B Titr"/>
          <w:sz w:val="28"/>
          <w:szCs w:val="28"/>
          <w:rtl/>
          <w:lang w:bidi="fa-IR"/>
        </w:rPr>
        <w:t xml:space="preserve"> </w:t>
      </w:r>
      <w:r w:rsidR="00E9203A" w:rsidRPr="00E9203A">
        <w:rPr>
          <w:rFonts w:cs="B Titr" w:hint="cs"/>
          <w:sz w:val="28"/>
          <w:szCs w:val="28"/>
          <w:rtl/>
          <w:lang w:bidi="fa-IR"/>
        </w:rPr>
        <w:t>پایدار</w:t>
      </w:r>
      <w:r w:rsidR="00E9203A" w:rsidRPr="00E9203A">
        <w:rPr>
          <w:rFonts w:cs="B Titr"/>
          <w:sz w:val="28"/>
          <w:szCs w:val="28"/>
          <w:rtl/>
          <w:lang w:bidi="fa-IR"/>
        </w:rPr>
        <w:t xml:space="preserve"> </w:t>
      </w:r>
      <w:r w:rsidR="00E9203A" w:rsidRPr="00E9203A">
        <w:rPr>
          <w:rFonts w:cs="B Titr" w:hint="cs"/>
          <w:sz w:val="28"/>
          <w:szCs w:val="28"/>
          <w:rtl/>
          <w:lang w:bidi="fa-IR"/>
        </w:rPr>
        <w:t>مردم</w:t>
      </w:r>
    </w:p>
    <w:p w:rsidR="00E9203A" w:rsidRPr="00E9203A" w:rsidRDefault="00E9203A" w:rsidP="00E9203A">
      <w:pPr>
        <w:pStyle w:val="Heading3"/>
        <w:bidi/>
        <w:jc w:val="both"/>
        <w:rPr>
          <w:rFonts w:cs="B Nazanin"/>
          <w:b w:val="0"/>
          <w:bCs w:val="0"/>
          <w:color w:val="auto"/>
          <w:sz w:val="28"/>
          <w:szCs w:val="28"/>
          <w:rtl/>
        </w:rPr>
      </w:pPr>
      <w:r w:rsidRPr="00E9203A">
        <w:rPr>
          <w:rFonts w:cs="B Nazanin"/>
          <w:b w:val="0"/>
          <w:bCs w:val="0"/>
          <w:color w:val="auto"/>
          <w:sz w:val="28"/>
          <w:szCs w:val="28"/>
          <w:rtl/>
        </w:rPr>
        <w:t>چندین پروژه به تصویب رسیده‌اند که شامل تأمین و ارتقای تسهیلات و نیازهای اساسی برای بهبود مستمر کیفیت زندگی و رفاه مردم می‌باشد</w:t>
      </w:r>
      <w:r>
        <w:rPr>
          <w:rFonts w:cs="B Nazanin" w:hint="cs"/>
          <w:b w:val="0"/>
          <w:bCs w:val="0"/>
          <w:color w:val="auto"/>
          <w:sz w:val="28"/>
          <w:szCs w:val="28"/>
          <w:rtl/>
        </w:rPr>
        <w:t xml:space="preserve">. </w:t>
      </w:r>
      <w:r w:rsidRPr="00E9203A">
        <w:rPr>
          <w:rFonts w:cs="B Nazanin"/>
          <w:b w:val="0"/>
          <w:bCs w:val="0"/>
          <w:color w:val="auto"/>
          <w:sz w:val="28"/>
          <w:szCs w:val="28"/>
          <w:rtl/>
        </w:rPr>
        <w:t>علاوه بر این، این اقدامات از طریق افزایش سطح آمادگی و همچنین تأمین ایمنی مردم در برابر بلایای طبیعی و انواع بیماری‌ها موجب ارتقای امنیت، حاکمیت و ثبات کشور خواهد شد</w:t>
      </w:r>
      <w:r>
        <w:rPr>
          <w:rFonts w:cs="B Nazanin" w:hint="cs"/>
          <w:b w:val="0"/>
          <w:bCs w:val="0"/>
          <w:color w:val="auto"/>
          <w:sz w:val="28"/>
          <w:szCs w:val="28"/>
          <w:rtl/>
        </w:rPr>
        <w:t xml:space="preserve">. </w:t>
      </w:r>
    </w:p>
    <w:p w:rsidR="00AD47D1" w:rsidRPr="00AD47D1" w:rsidRDefault="00AD47D1" w:rsidP="00E9203A">
      <w:pPr>
        <w:pStyle w:val="Heading3"/>
        <w:bidi/>
        <w:jc w:val="center"/>
        <w:rPr>
          <w:rFonts w:cs="B Nazanin"/>
          <w:color w:val="auto"/>
          <w:sz w:val="28"/>
          <w:szCs w:val="28"/>
        </w:rPr>
      </w:pPr>
      <w:r w:rsidRPr="00AD47D1">
        <w:rPr>
          <w:rFonts w:cs="B Nazanin" w:hint="cs"/>
          <w:color w:val="auto"/>
          <w:sz w:val="28"/>
          <w:szCs w:val="28"/>
          <w:rtl/>
        </w:rPr>
        <w:t>ف</w:t>
      </w:r>
      <w:r w:rsidRPr="00AD47D1">
        <w:rPr>
          <w:rFonts w:cs="B Nazanin"/>
          <w:color w:val="auto"/>
          <w:sz w:val="28"/>
          <w:szCs w:val="28"/>
          <w:rtl/>
        </w:rPr>
        <w:t>هرست پروژه‌های</w:t>
      </w:r>
      <w:r w:rsidRPr="00AD47D1">
        <w:rPr>
          <w:rFonts w:cs="B Nazanin"/>
          <w:color w:val="auto"/>
          <w:sz w:val="28"/>
          <w:szCs w:val="28"/>
        </w:rPr>
        <w:t xml:space="preserve"> RKN12 </w:t>
      </w:r>
      <w:r w:rsidRPr="00AD47D1">
        <w:rPr>
          <w:rFonts w:cs="B Nazanin"/>
          <w:color w:val="auto"/>
          <w:sz w:val="28"/>
          <w:szCs w:val="28"/>
          <w:rtl/>
        </w:rPr>
        <w:t>در راستای تقویت امنیت ملی و رفاه پایدار مردم</w:t>
      </w:r>
    </w:p>
    <w:p w:rsidR="00AD47D1" w:rsidRPr="007326EE" w:rsidRDefault="00AD47D1" w:rsidP="007326EE">
      <w:pPr>
        <w:pStyle w:val="Heading4"/>
        <w:bidi/>
        <w:jc w:val="center"/>
        <w:rPr>
          <w:rFonts w:cs="B Nazanin"/>
          <w:i w:val="0"/>
          <w:iCs w:val="0"/>
          <w:color w:val="auto"/>
          <w:sz w:val="28"/>
          <w:szCs w:val="28"/>
        </w:rPr>
      </w:pPr>
      <w:r w:rsidRPr="007326EE">
        <w:rPr>
          <w:rFonts w:cs="B Nazanin"/>
          <w:i w:val="0"/>
          <w:iCs w:val="0"/>
          <w:color w:val="auto"/>
          <w:sz w:val="28"/>
          <w:szCs w:val="28"/>
          <w:rtl/>
        </w:rPr>
        <w:t>حوزه سلامت</w:t>
      </w:r>
    </w:p>
    <w:tbl>
      <w:tblPr>
        <w:tblW w:w="910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5103"/>
        <w:gridCol w:w="688"/>
      </w:tblGrid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  <w:hideMark/>
          </w:tcPr>
          <w:p w:rsidR="00AD47D1" w:rsidRPr="00AD47D1" w:rsidRDefault="00AD47D1" w:rsidP="00AD47D1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D47D1">
              <w:rPr>
                <w:rFonts w:cs="B Nazanin"/>
                <w:b/>
                <w:bCs/>
                <w:sz w:val="28"/>
                <w:szCs w:val="28"/>
                <w:rtl/>
              </w:rPr>
              <w:t>نام پروژه</w:t>
            </w:r>
          </w:p>
        </w:tc>
        <w:tc>
          <w:tcPr>
            <w:tcW w:w="5073" w:type="dxa"/>
            <w:vAlign w:val="center"/>
            <w:hideMark/>
          </w:tcPr>
          <w:p w:rsidR="00AD47D1" w:rsidRPr="00AD47D1" w:rsidRDefault="00AD47D1" w:rsidP="00AD47D1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D47D1">
              <w:rPr>
                <w:rFonts w:cs="B Nazanin"/>
                <w:b/>
                <w:bCs/>
                <w:sz w:val="28"/>
                <w:szCs w:val="28"/>
                <w:rtl/>
              </w:rPr>
              <w:t>مالک پروژه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D47D1">
              <w:rPr>
                <w:rFonts w:cs="B Nazanin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اداره خدمات درمانی، وزارت بهداشت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ساخت ساختمان خدمات اورژانس بیمارستان سوری سری بگاوان، کوالا بلایت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اداره خدمات درمانی، وزارت بهداشت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ارتقای بیمارستان سوری سری بگاوان، کوالا بلایت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اداره خدمات درمانی، وزارت بهداشت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AD47D1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 xml:space="preserve">ساختمان جدید بیمارستان </w:t>
            </w:r>
            <w:r>
              <w:rPr>
                <w:rFonts w:cs="B Nazanin" w:hint="cs"/>
                <w:sz w:val="28"/>
                <w:szCs w:val="28"/>
                <w:rtl/>
              </w:rPr>
              <w:t>ریپاس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lastRenderedPageBreak/>
              <w:t>اداره خدمات درمانی، وزارت بهداشت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مرکز سلامت منگکوباو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اداره خدمات درمانی، وزارت بهداشت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مرکز سلامت بندر سری بگاوان و بخش خدمات آزمایشگاهی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اداره خدمات درمانی، وزارت بهداشت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ساختمان جدید برای آزمایشگاه مرجع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۶</w:t>
            </w:r>
          </w:p>
        </w:tc>
      </w:tr>
    </w:tbl>
    <w:p w:rsidR="00AD47D1" w:rsidRPr="00AD47D1" w:rsidRDefault="00AD47D1" w:rsidP="007326EE">
      <w:pPr>
        <w:pStyle w:val="Heading4"/>
        <w:bidi/>
        <w:jc w:val="center"/>
        <w:rPr>
          <w:rFonts w:cs="B Nazanin"/>
          <w:i w:val="0"/>
          <w:iCs w:val="0"/>
          <w:color w:val="auto"/>
          <w:sz w:val="28"/>
          <w:szCs w:val="28"/>
        </w:rPr>
      </w:pPr>
      <w:r w:rsidRPr="00AD47D1">
        <w:rPr>
          <w:rFonts w:cs="B Nazanin"/>
          <w:i w:val="0"/>
          <w:iCs w:val="0"/>
          <w:color w:val="auto"/>
          <w:sz w:val="28"/>
          <w:szCs w:val="28"/>
          <w:rtl/>
        </w:rPr>
        <w:t>حوزه مذهبی</w:t>
      </w:r>
    </w:p>
    <w:tbl>
      <w:tblPr>
        <w:tblW w:w="91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5103"/>
        <w:gridCol w:w="707"/>
      </w:tblGrid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  <w:hideMark/>
          </w:tcPr>
          <w:p w:rsidR="00AD47D1" w:rsidRPr="00AD47D1" w:rsidRDefault="00AD47D1" w:rsidP="00AD47D1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D47D1">
              <w:rPr>
                <w:rFonts w:cs="B Nazanin"/>
                <w:b/>
                <w:bCs/>
                <w:sz w:val="28"/>
                <w:szCs w:val="28"/>
                <w:rtl/>
              </w:rPr>
              <w:t>مالک پروژه</w:t>
            </w:r>
          </w:p>
        </w:tc>
        <w:tc>
          <w:tcPr>
            <w:tcW w:w="5073" w:type="dxa"/>
            <w:vAlign w:val="center"/>
            <w:hideMark/>
          </w:tcPr>
          <w:p w:rsidR="00AD47D1" w:rsidRPr="00AD47D1" w:rsidRDefault="00AD47D1" w:rsidP="00AD47D1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D47D1">
              <w:rPr>
                <w:rFonts w:cs="B Nazanin"/>
                <w:b/>
                <w:bCs/>
                <w:sz w:val="28"/>
                <w:szCs w:val="28"/>
                <w:rtl/>
              </w:rPr>
              <w:t>نام پروژه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b/>
                <w:bCs/>
                <w:sz w:val="28"/>
                <w:szCs w:val="28"/>
              </w:rPr>
            </w:pPr>
            <w:r w:rsidRPr="00AD47D1">
              <w:rPr>
                <w:rFonts w:cs="B Nazanin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اداره امور مساجد، وزارت امور دینی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AD47D1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ساخت مسجد جدید در</w:t>
            </w:r>
            <w:r w:rsidRPr="00AD47D1">
              <w:rPr>
                <w:rFonts w:cs="B Nazanin"/>
                <w:sz w:val="28"/>
                <w:szCs w:val="28"/>
              </w:rPr>
              <w:t xml:space="preserve"> </w:t>
            </w:r>
            <w:r w:rsidRPr="00AD47D1">
              <w:rPr>
                <w:rFonts w:cs="B Nazanin"/>
                <w:sz w:val="28"/>
                <w:szCs w:val="28"/>
                <w:rtl/>
              </w:rPr>
              <w:t>دهکده منگکوباو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اداره امور مساجد، وزارت امور دینی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AD47D1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ساخت مسجد جدید در</w:t>
            </w:r>
            <w:r w:rsidRPr="00AD47D1">
              <w:rPr>
                <w:rFonts w:cs="B Nazanin"/>
                <w:sz w:val="28"/>
                <w:szCs w:val="28"/>
              </w:rPr>
              <w:t xml:space="preserve"> </w:t>
            </w:r>
            <w:r w:rsidRPr="00AD47D1">
              <w:rPr>
                <w:rFonts w:cs="B Nazanin"/>
                <w:sz w:val="28"/>
                <w:szCs w:val="28"/>
                <w:rtl/>
              </w:rPr>
              <w:t>دهکده مراگان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اداره امور مساجد، وزارت امور دینی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AD47D1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ساخت مسجد جدید در</w:t>
            </w:r>
            <w:r w:rsidRPr="00AD47D1">
              <w:rPr>
                <w:rFonts w:cs="B Nazanin"/>
                <w:sz w:val="28"/>
                <w:szCs w:val="28"/>
              </w:rPr>
              <w:t xml:space="preserve"> </w:t>
            </w:r>
            <w:r w:rsidRPr="00AD47D1">
              <w:rPr>
                <w:rFonts w:cs="B Nazanin"/>
                <w:sz w:val="28"/>
                <w:szCs w:val="28"/>
                <w:rtl/>
              </w:rPr>
              <w:t>دهکده ریبا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اداره امور مساجد، وزارت امور دینی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AD47D1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ساخت مسجد جدید در</w:t>
            </w:r>
            <w:r w:rsidRPr="00AD47D1">
              <w:rPr>
                <w:rFonts w:cs="B Nazanin"/>
                <w:sz w:val="28"/>
                <w:szCs w:val="28"/>
              </w:rPr>
              <w:t xml:space="preserve"> </w:t>
            </w:r>
            <w:r w:rsidRPr="00AD47D1">
              <w:rPr>
                <w:rFonts w:cs="B Nazanin"/>
                <w:sz w:val="28"/>
                <w:szCs w:val="28"/>
                <w:rtl/>
              </w:rPr>
              <w:t>دهکده لومت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اداره امور مساجد، وزارت امور دینی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AD47D1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ساخت مسجد جدید در</w:t>
            </w:r>
            <w:r w:rsidRPr="00AD47D1">
              <w:rPr>
                <w:rFonts w:cs="B Nazanin"/>
                <w:sz w:val="28"/>
                <w:szCs w:val="28"/>
              </w:rPr>
              <w:t xml:space="preserve"> </w:t>
            </w:r>
            <w:r w:rsidRPr="00AD47D1">
              <w:rPr>
                <w:rFonts w:cs="B Nazanin"/>
                <w:sz w:val="28"/>
                <w:szCs w:val="28"/>
                <w:rtl/>
              </w:rPr>
              <w:t>دهکده تلیسای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اداره امور مساجد، وزارت امور دینی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AD47D1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ساخت مسجد جدید در</w:t>
            </w:r>
            <w:r w:rsidRPr="00AD47D1">
              <w:rPr>
                <w:rFonts w:cs="B Nazanin"/>
                <w:sz w:val="28"/>
                <w:szCs w:val="28"/>
              </w:rPr>
              <w:t xml:space="preserve"> </w:t>
            </w:r>
            <w:r w:rsidRPr="00AD47D1">
              <w:rPr>
                <w:rFonts w:cs="B Nazanin"/>
                <w:sz w:val="28"/>
                <w:szCs w:val="28"/>
                <w:rtl/>
              </w:rPr>
              <w:t>دهکده لوگو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۶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اداره امور مساجد، وزارت امور دینی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AD47D1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ساخت مسجد جدید در</w:t>
            </w:r>
            <w:r w:rsidRPr="00AD47D1">
              <w:rPr>
                <w:rFonts w:cs="B Nazanin"/>
                <w:sz w:val="28"/>
                <w:szCs w:val="28"/>
              </w:rPr>
              <w:t xml:space="preserve"> </w:t>
            </w:r>
            <w:r w:rsidRPr="00AD47D1">
              <w:rPr>
                <w:rFonts w:cs="B Nazanin"/>
                <w:sz w:val="28"/>
                <w:szCs w:val="28"/>
                <w:rtl/>
              </w:rPr>
              <w:t xml:space="preserve">دهکده ماتا-ماتا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AD47D1">
              <w:rPr>
                <w:rFonts w:cs="B Nazanin"/>
                <w:sz w:val="28"/>
                <w:szCs w:val="28"/>
                <w:rtl/>
              </w:rPr>
              <w:t>کاتوک</w:t>
            </w:r>
            <w:r w:rsidRPr="00AD47D1"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۷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اداره امور مساجد، وزارت امور دینی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ساخت مسجد جدید در دهکده سیناروبای و بورونگ لپاس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۸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اداره امور مساجد، وزارت امور دینی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AD47D1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ساخت مسجد جدید در</w:t>
            </w:r>
            <w:r w:rsidRPr="00AD47D1">
              <w:rPr>
                <w:rFonts w:cs="B Nazanin"/>
                <w:sz w:val="28"/>
                <w:szCs w:val="28"/>
              </w:rPr>
              <w:t xml:space="preserve"> </w:t>
            </w:r>
            <w:r w:rsidRPr="00AD47D1">
              <w:rPr>
                <w:rFonts w:cs="B Nazanin"/>
                <w:sz w:val="28"/>
                <w:szCs w:val="28"/>
                <w:rtl/>
              </w:rPr>
              <w:t>دهکده تاناه جامبو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۹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اداره امور مساجد، وزارت امور دینی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AD47D1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ساخت مسجد جدید در</w:t>
            </w:r>
            <w:r w:rsidRPr="00AD47D1">
              <w:rPr>
                <w:rFonts w:cs="B Nazanin"/>
                <w:sz w:val="28"/>
                <w:szCs w:val="28"/>
              </w:rPr>
              <w:t xml:space="preserve"> </w:t>
            </w:r>
            <w:r w:rsidRPr="00AD47D1">
              <w:rPr>
                <w:rFonts w:cs="B Nazanin"/>
                <w:sz w:val="28"/>
                <w:szCs w:val="28"/>
                <w:rtl/>
              </w:rPr>
              <w:t>دهکده پانگا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۱۰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اداره امور مساجد، وزارت امور دینی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ساخت مسجد جدید در دهکده باتو آپوی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</w:p>
        </w:tc>
      </w:tr>
      <w:tr w:rsidR="00AD47D1" w:rsidRPr="00AD47D1" w:rsidTr="00AD47D1">
        <w:trPr>
          <w:tblCellSpacing w:w="15" w:type="dxa"/>
        </w:trPr>
        <w:tc>
          <w:tcPr>
            <w:tcW w:w="3271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اداره امور مساجد، وزارت امور دینی</w:t>
            </w:r>
          </w:p>
        </w:tc>
        <w:tc>
          <w:tcPr>
            <w:tcW w:w="5073" w:type="dxa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</w:rPr>
              <w:t>ساخت مسجد جدید در دهکده سلاپون</w:t>
            </w:r>
          </w:p>
        </w:tc>
        <w:tc>
          <w:tcPr>
            <w:tcW w:w="0" w:type="auto"/>
            <w:vAlign w:val="center"/>
          </w:tcPr>
          <w:p w:rsidR="00AD47D1" w:rsidRPr="00AD47D1" w:rsidRDefault="00AD47D1" w:rsidP="00B55647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AD47D1">
              <w:rPr>
                <w:rFonts w:cs="B Nazanin"/>
                <w:sz w:val="28"/>
                <w:szCs w:val="28"/>
                <w:rtl/>
                <w:lang w:bidi="fa-IR"/>
              </w:rPr>
              <w:t>۱۲</w:t>
            </w:r>
          </w:p>
        </w:tc>
      </w:tr>
    </w:tbl>
    <w:p w:rsidR="00AD47D1" w:rsidRDefault="00AD47D1" w:rsidP="0032614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2614D" w:rsidRDefault="0032614D" w:rsidP="0032614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2614D" w:rsidRPr="0032614D" w:rsidRDefault="0032614D" w:rsidP="0032614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2614D" w:rsidRPr="0032614D" w:rsidRDefault="0032614D" w:rsidP="007326EE">
      <w:pPr>
        <w:pStyle w:val="Heading3"/>
        <w:bidi/>
        <w:jc w:val="center"/>
        <w:rPr>
          <w:rFonts w:cs="B Nazanin"/>
          <w:color w:val="auto"/>
          <w:sz w:val="28"/>
          <w:szCs w:val="28"/>
        </w:rPr>
      </w:pPr>
      <w:r w:rsidRPr="0032614D">
        <w:rPr>
          <w:rStyle w:val="Strong"/>
          <w:rFonts w:cs="B Nazanin"/>
          <w:b/>
          <w:bCs/>
          <w:color w:val="auto"/>
          <w:sz w:val="28"/>
          <w:szCs w:val="28"/>
          <w:rtl/>
        </w:rPr>
        <w:lastRenderedPageBreak/>
        <w:t>مسکن</w:t>
      </w: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5103"/>
        <w:gridCol w:w="708"/>
      </w:tblGrid>
      <w:tr w:rsidR="0032614D" w:rsidRPr="0032614D" w:rsidTr="0032614D">
        <w:trPr>
          <w:tblHeader/>
          <w:tblCellSpacing w:w="15" w:type="dxa"/>
        </w:trPr>
        <w:tc>
          <w:tcPr>
            <w:tcW w:w="3271" w:type="dxa"/>
            <w:vAlign w:val="center"/>
            <w:hideMark/>
          </w:tcPr>
          <w:p w:rsidR="0032614D" w:rsidRPr="0032614D" w:rsidRDefault="0032614D" w:rsidP="0032614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2614D">
              <w:rPr>
                <w:rFonts w:cs="B Nazanin"/>
                <w:b/>
                <w:bCs/>
                <w:sz w:val="28"/>
                <w:szCs w:val="28"/>
                <w:rtl/>
              </w:rPr>
              <w:t>نهاد مسئول</w:t>
            </w:r>
          </w:p>
        </w:tc>
        <w:tc>
          <w:tcPr>
            <w:tcW w:w="5073" w:type="dxa"/>
            <w:vAlign w:val="center"/>
            <w:hideMark/>
          </w:tcPr>
          <w:p w:rsidR="0032614D" w:rsidRPr="0032614D" w:rsidRDefault="0032614D" w:rsidP="0032614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2614D">
              <w:rPr>
                <w:rFonts w:cs="B Nazanin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663" w:type="dxa"/>
            <w:vAlign w:val="center"/>
          </w:tcPr>
          <w:p w:rsidR="0032614D" w:rsidRPr="0032614D" w:rsidRDefault="0032614D" w:rsidP="0032614D">
            <w:pPr>
              <w:bidi/>
              <w:spacing w:after="0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2614D">
              <w:rPr>
                <w:rFonts w:cs="B Nazanin"/>
                <w:b/>
                <w:bCs/>
                <w:sz w:val="28"/>
                <w:szCs w:val="28"/>
                <w:rtl/>
              </w:rPr>
              <w:t>شماره</w:t>
            </w:r>
          </w:p>
        </w:tc>
      </w:tr>
      <w:tr w:rsidR="0032614D" w:rsidRPr="0032614D" w:rsidTr="0032614D">
        <w:trPr>
          <w:tblCellSpacing w:w="15" w:type="dxa"/>
        </w:trPr>
        <w:tc>
          <w:tcPr>
            <w:tcW w:w="3271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وزارت امور داخلی</w:t>
            </w:r>
          </w:p>
        </w:tc>
        <w:tc>
          <w:tcPr>
            <w:tcW w:w="507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بازتوسعه کامپونگ آیر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(روستای روی آب)</w:t>
            </w:r>
          </w:p>
        </w:tc>
        <w:tc>
          <w:tcPr>
            <w:tcW w:w="66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32614D" w:rsidRPr="0032614D" w:rsidTr="0032614D">
        <w:trPr>
          <w:tblCellSpacing w:w="15" w:type="dxa"/>
        </w:trPr>
        <w:tc>
          <w:tcPr>
            <w:tcW w:w="3271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اداره توسعه مسکن، وزارت توسعه</w:t>
            </w:r>
          </w:p>
        </w:tc>
        <w:tc>
          <w:tcPr>
            <w:tcW w:w="507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زیرساخت‌ها و کارهای عمومی مسکن</w:t>
            </w:r>
          </w:p>
        </w:tc>
        <w:tc>
          <w:tcPr>
            <w:tcW w:w="66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32614D" w:rsidRPr="0032614D" w:rsidTr="0032614D">
        <w:trPr>
          <w:tblCellSpacing w:w="15" w:type="dxa"/>
        </w:trPr>
        <w:tc>
          <w:tcPr>
            <w:tcW w:w="3271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اداره توسعه مسکن، وزارت توسعه</w:t>
            </w:r>
          </w:p>
        </w:tc>
        <w:tc>
          <w:tcPr>
            <w:tcW w:w="507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 xml:space="preserve">پروژه مسکن ملی کامپونگ لوگو </w:t>
            </w:r>
            <w:r w:rsidRPr="0032614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1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614D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3261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614D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66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32614D" w:rsidRPr="0032614D" w:rsidTr="0032614D">
        <w:trPr>
          <w:tblCellSpacing w:w="15" w:type="dxa"/>
        </w:trPr>
        <w:tc>
          <w:tcPr>
            <w:tcW w:w="3271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اداره توسعه مسکن، وزارت توسعه</w:t>
            </w:r>
          </w:p>
        </w:tc>
        <w:tc>
          <w:tcPr>
            <w:tcW w:w="507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 xml:space="preserve">پروژه مسکن ملی کامپونگ تانه جمبو </w:t>
            </w:r>
            <w:r w:rsidRPr="0032614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1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614D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3261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614D">
              <w:rPr>
                <w:rFonts w:cs="B Nazanin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66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  <w:tr w:rsidR="0032614D" w:rsidRPr="0032614D" w:rsidTr="0032614D">
        <w:trPr>
          <w:tblCellSpacing w:w="15" w:type="dxa"/>
        </w:trPr>
        <w:tc>
          <w:tcPr>
            <w:tcW w:w="3271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اداره توسعه مسکن، وزارت توسعه</w:t>
            </w:r>
          </w:p>
        </w:tc>
        <w:tc>
          <w:tcPr>
            <w:tcW w:w="507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 xml:space="preserve">پروژه مسکن ملی کامپونگ لوگو </w:t>
            </w:r>
            <w:r w:rsidRPr="0032614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1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614D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3261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614D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  <w:r w:rsidRPr="0032614D">
              <w:rPr>
                <w:rFonts w:cs="B Nazanin"/>
                <w:sz w:val="28"/>
                <w:szCs w:val="28"/>
              </w:rPr>
              <w:t>B</w:t>
            </w:r>
          </w:p>
        </w:tc>
        <w:tc>
          <w:tcPr>
            <w:tcW w:w="66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32614D" w:rsidRPr="0032614D" w:rsidTr="0032614D">
        <w:trPr>
          <w:tblCellSpacing w:w="15" w:type="dxa"/>
        </w:trPr>
        <w:tc>
          <w:tcPr>
            <w:tcW w:w="3271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اداره توسعه مسکن، وزارت توسعه</w:t>
            </w:r>
          </w:p>
        </w:tc>
        <w:tc>
          <w:tcPr>
            <w:tcW w:w="507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 xml:space="preserve">پروژه مسکن ملی کامپونگ لومت </w:t>
            </w:r>
            <w:r w:rsidRPr="0032614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1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614D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3261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614D">
              <w:rPr>
                <w:rFonts w:cs="B Nazanin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66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  <w:lang w:bidi="fa-IR"/>
              </w:rPr>
              <w:t>۶</w:t>
            </w:r>
          </w:p>
        </w:tc>
      </w:tr>
      <w:tr w:rsidR="0032614D" w:rsidRPr="0032614D" w:rsidTr="0032614D">
        <w:trPr>
          <w:tblCellSpacing w:w="15" w:type="dxa"/>
        </w:trPr>
        <w:tc>
          <w:tcPr>
            <w:tcW w:w="3271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اداره توسعه مسکن، وزارت توسعه</w:t>
            </w:r>
          </w:p>
        </w:tc>
        <w:tc>
          <w:tcPr>
            <w:tcW w:w="507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 xml:space="preserve">پروژه مسکن ملی کامپونگ ریمبا </w:t>
            </w:r>
            <w:r w:rsidRPr="0032614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1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614D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3261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614D">
              <w:rPr>
                <w:rFonts w:cs="B Nazanin" w:hint="cs"/>
                <w:sz w:val="28"/>
                <w:szCs w:val="28"/>
                <w:rtl/>
              </w:rPr>
              <w:t>ششم</w:t>
            </w:r>
          </w:p>
        </w:tc>
        <w:tc>
          <w:tcPr>
            <w:tcW w:w="66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  <w:lang w:bidi="fa-IR"/>
              </w:rPr>
              <w:t>۷</w:t>
            </w:r>
          </w:p>
        </w:tc>
      </w:tr>
      <w:tr w:rsidR="0032614D" w:rsidRPr="0032614D" w:rsidTr="0032614D">
        <w:trPr>
          <w:tblCellSpacing w:w="15" w:type="dxa"/>
        </w:trPr>
        <w:tc>
          <w:tcPr>
            <w:tcW w:w="3271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اداره توسعه مسکن، وزارت توسعه</w:t>
            </w:r>
          </w:p>
        </w:tc>
        <w:tc>
          <w:tcPr>
            <w:tcW w:w="507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پروژه مسکن ملی کامپونگ سلامبیگار</w:t>
            </w:r>
          </w:p>
        </w:tc>
        <w:tc>
          <w:tcPr>
            <w:tcW w:w="66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  <w:lang w:bidi="fa-IR"/>
              </w:rPr>
              <w:t>۸</w:t>
            </w:r>
          </w:p>
        </w:tc>
      </w:tr>
      <w:tr w:rsidR="0032614D" w:rsidRPr="0032614D" w:rsidTr="0032614D">
        <w:trPr>
          <w:tblCellSpacing w:w="15" w:type="dxa"/>
        </w:trPr>
        <w:tc>
          <w:tcPr>
            <w:tcW w:w="3271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اداره توسعه مسکن، وزارت توسعه</w:t>
            </w:r>
          </w:p>
        </w:tc>
        <w:tc>
          <w:tcPr>
            <w:tcW w:w="507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پروژه عملیات خاک‌برداری برای مسکن ملی</w:t>
            </w:r>
          </w:p>
        </w:tc>
        <w:tc>
          <w:tcPr>
            <w:tcW w:w="66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  <w:lang w:bidi="fa-IR"/>
              </w:rPr>
              <w:t>۹</w:t>
            </w:r>
          </w:p>
        </w:tc>
      </w:tr>
      <w:tr w:rsidR="0032614D" w:rsidRPr="0032614D" w:rsidTr="0032614D">
        <w:trPr>
          <w:tblCellSpacing w:w="15" w:type="dxa"/>
        </w:trPr>
        <w:tc>
          <w:tcPr>
            <w:tcW w:w="3271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اداره توسعه مسکن، وزارت توسعه</w:t>
            </w:r>
          </w:p>
        </w:tc>
        <w:tc>
          <w:tcPr>
            <w:tcW w:w="507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پروژه بررسی‌های ژئوتکنیکی برای مسکن ملی</w:t>
            </w:r>
          </w:p>
        </w:tc>
        <w:tc>
          <w:tcPr>
            <w:tcW w:w="663" w:type="dxa"/>
            <w:vAlign w:val="center"/>
          </w:tcPr>
          <w:p w:rsidR="0032614D" w:rsidRPr="0032614D" w:rsidRDefault="0032614D" w:rsidP="0032614D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  <w:lang w:bidi="fa-IR"/>
              </w:rPr>
              <w:t>۱۰</w:t>
            </w:r>
          </w:p>
        </w:tc>
      </w:tr>
    </w:tbl>
    <w:p w:rsidR="0032614D" w:rsidRPr="0032614D" w:rsidRDefault="00AD1183" w:rsidP="0032614D">
      <w:pPr>
        <w:bidi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32614D" w:rsidRPr="0032614D" w:rsidRDefault="0032614D" w:rsidP="007326EE">
      <w:pPr>
        <w:pStyle w:val="Heading3"/>
        <w:bidi/>
        <w:jc w:val="center"/>
        <w:rPr>
          <w:rFonts w:cs="B Nazanin"/>
          <w:color w:val="auto"/>
          <w:sz w:val="28"/>
          <w:szCs w:val="28"/>
        </w:rPr>
      </w:pPr>
      <w:r w:rsidRPr="0032614D">
        <w:rPr>
          <w:rStyle w:val="Strong"/>
          <w:rFonts w:cs="B Nazanin"/>
          <w:b/>
          <w:bCs/>
          <w:color w:val="auto"/>
          <w:sz w:val="28"/>
          <w:szCs w:val="28"/>
          <w:rtl/>
        </w:rPr>
        <w:t>فراغت</w:t>
      </w:r>
    </w:p>
    <w:tbl>
      <w:tblPr>
        <w:tblW w:w="90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5103"/>
        <w:gridCol w:w="676"/>
      </w:tblGrid>
      <w:tr w:rsidR="0032614D" w:rsidRPr="0032614D" w:rsidTr="0032614D">
        <w:trPr>
          <w:tblHeader/>
          <w:tblCellSpacing w:w="15" w:type="dxa"/>
        </w:trPr>
        <w:tc>
          <w:tcPr>
            <w:tcW w:w="3271" w:type="dxa"/>
            <w:vAlign w:val="center"/>
            <w:hideMark/>
          </w:tcPr>
          <w:p w:rsidR="0032614D" w:rsidRPr="0032614D" w:rsidRDefault="0032614D" w:rsidP="0032614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2614D">
              <w:rPr>
                <w:rFonts w:cs="B Nazanin"/>
                <w:b/>
                <w:bCs/>
                <w:sz w:val="28"/>
                <w:szCs w:val="28"/>
                <w:rtl/>
              </w:rPr>
              <w:t>نهاد مسئول</w:t>
            </w:r>
          </w:p>
        </w:tc>
        <w:tc>
          <w:tcPr>
            <w:tcW w:w="5073" w:type="dxa"/>
            <w:vAlign w:val="center"/>
            <w:hideMark/>
          </w:tcPr>
          <w:p w:rsidR="0032614D" w:rsidRPr="0032614D" w:rsidRDefault="0032614D" w:rsidP="0032614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2614D">
              <w:rPr>
                <w:rFonts w:cs="B Nazanin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0" w:type="auto"/>
            <w:vAlign w:val="center"/>
          </w:tcPr>
          <w:p w:rsidR="0032614D" w:rsidRPr="0032614D" w:rsidRDefault="0032614D" w:rsidP="0032614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2614D">
              <w:rPr>
                <w:rFonts w:cs="B Nazanin"/>
                <w:b/>
                <w:bCs/>
                <w:sz w:val="28"/>
                <w:szCs w:val="28"/>
                <w:rtl/>
              </w:rPr>
              <w:t>شماره</w:t>
            </w:r>
          </w:p>
        </w:tc>
      </w:tr>
      <w:tr w:rsidR="0032614D" w:rsidRPr="0032614D" w:rsidTr="0032614D">
        <w:trPr>
          <w:tblCellSpacing w:w="15" w:type="dxa"/>
        </w:trPr>
        <w:tc>
          <w:tcPr>
            <w:tcW w:w="3271" w:type="dxa"/>
            <w:vAlign w:val="center"/>
          </w:tcPr>
          <w:p w:rsidR="0032614D" w:rsidRPr="0032614D" w:rsidRDefault="0032614D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اداره امور جوانان و ورزش، وزارت فرهنگ، جوانان و ورزش</w:t>
            </w:r>
          </w:p>
        </w:tc>
        <w:tc>
          <w:tcPr>
            <w:tcW w:w="5073" w:type="dxa"/>
            <w:vAlign w:val="center"/>
          </w:tcPr>
          <w:p w:rsidR="0032614D" w:rsidRPr="0032614D" w:rsidRDefault="0032614D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 xml:space="preserve">ارتقاء استادیوم ملی حسن‌البولکیه </w:t>
            </w:r>
            <w:r w:rsidRPr="0032614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1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614D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32614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2614D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0" w:type="auto"/>
            <w:vAlign w:val="center"/>
          </w:tcPr>
          <w:p w:rsidR="0032614D" w:rsidRPr="0032614D" w:rsidRDefault="0032614D" w:rsidP="0032614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32614D" w:rsidRPr="0032614D" w:rsidTr="0032614D">
        <w:trPr>
          <w:tblCellSpacing w:w="15" w:type="dxa"/>
        </w:trPr>
        <w:tc>
          <w:tcPr>
            <w:tcW w:w="3271" w:type="dxa"/>
            <w:vAlign w:val="center"/>
          </w:tcPr>
          <w:p w:rsidR="0032614D" w:rsidRPr="0032614D" w:rsidRDefault="0032614D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اداره امور جوانان و ورزش، وزارت فرهنگ، جوانان و ورزش</w:t>
            </w:r>
          </w:p>
        </w:tc>
        <w:tc>
          <w:tcPr>
            <w:tcW w:w="5073" w:type="dxa"/>
            <w:vAlign w:val="center"/>
          </w:tcPr>
          <w:p w:rsidR="0032614D" w:rsidRPr="0032614D" w:rsidRDefault="0032614D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ارتقاء مرکز ملی تنیس در مجتمع ورزشی ملی حسن‌البولکیه و زمین تنیس در مجتمع ورزشی مومونگ</w:t>
            </w:r>
          </w:p>
        </w:tc>
        <w:tc>
          <w:tcPr>
            <w:tcW w:w="0" w:type="auto"/>
            <w:vAlign w:val="center"/>
          </w:tcPr>
          <w:p w:rsidR="0032614D" w:rsidRPr="0032614D" w:rsidRDefault="0032614D" w:rsidP="0032614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32614D" w:rsidRPr="0032614D" w:rsidTr="0032614D">
        <w:trPr>
          <w:tblCellSpacing w:w="15" w:type="dxa"/>
        </w:trPr>
        <w:tc>
          <w:tcPr>
            <w:tcW w:w="3271" w:type="dxa"/>
            <w:vAlign w:val="center"/>
          </w:tcPr>
          <w:p w:rsidR="0032614D" w:rsidRPr="0032614D" w:rsidRDefault="0032614D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اداره امور جوانان و ورزش، وزارت فرهنگ، جوانان و ورزش</w:t>
            </w:r>
          </w:p>
        </w:tc>
        <w:tc>
          <w:tcPr>
            <w:tcW w:w="5073" w:type="dxa"/>
            <w:vAlign w:val="center"/>
          </w:tcPr>
          <w:p w:rsidR="0032614D" w:rsidRPr="0032614D" w:rsidRDefault="0032614D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بازسازی و ارتقاء استخر شنای ملی در مجتمع ورزشی ملی حسن‌البولکیه</w:t>
            </w:r>
          </w:p>
        </w:tc>
        <w:tc>
          <w:tcPr>
            <w:tcW w:w="0" w:type="auto"/>
            <w:vAlign w:val="center"/>
          </w:tcPr>
          <w:p w:rsidR="0032614D" w:rsidRPr="0032614D" w:rsidRDefault="0032614D" w:rsidP="0032614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32614D" w:rsidRPr="0032614D" w:rsidTr="0032614D">
        <w:trPr>
          <w:tblCellSpacing w:w="15" w:type="dxa"/>
        </w:trPr>
        <w:tc>
          <w:tcPr>
            <w:tcW w:w="3271" w:type="dxa"/>
            <w:vAlign w:val="center"/>
          </w:tcPr>
          <w:p w:rsidR="0032614D" w:rsidRPr="0032614D" w:rsidRDefault="0032614D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اداره امور جوانان و ورزش، وزارت فرهنگ، جوانان و ورزش</w:t>
            </w:r>
          </w:p>
        </w:tc>
        <w:tc>
          <w:tcPr>
            <w:tcW w:w="5073" w:type="dxa"/>
            <w:vAlign w:val="center"/>
          </w:tcPr>
          <w:p w:rsidR="0032614D" w:rsidRPr="0032614D" w:rsidRDefault="0032614D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</w:rPr>
              <w:t>بازسازی و ارتقاء مرکز بول چمنی و مرکز پتانک در مجتمع ورزشی ملی حسن‌البولکیه</w:t>
            </w:r>
          </w:p>
        </w:tc>
        <w:tc>
          <w:tcPr>
            <w:tcW w:w="0" w:type="auto"/>
            <w:vAlign w:val="center"/>
          </w:tcPr>
          <w:p w:rsidR="0032614D" w:rsidRPr="0032614D" w:rsidRDefault="0032614D" w:rsidP="0032614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2614D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</w:tbl>
    <w:p w:rsidR="0032614D" w:rsidRDefault="0032614D" w:rsidP="0032614D">
      <w:pPr>
        <w:bidi/>
        <w:jc w:val="both"/>
        <w:rPr>
          <w:rFonts w:cs="B Nazanin"/>
          <w:sz w:val="28"/>
          <w:szCs w:val="28"/>
          <w:lang w:bidi="fa-IR"/>
        </w:rPr>
      </w:pPr>
    </w:p>
    <w:p w:rsidR="00B55647" w:rsidRPr="00B55647" w:rsidRDefault="00B55647" w:rsidP="007326EE">
      <w:pPr>
        <w:pStyle w:val="Heading3"/>
        <w:bidi/>
        <w:spacing w:before="0" w:line="240" w:lineRule="auto"/>
        <w:jc w:val="center"/>
        <w:rPr>
          <w:rFonts w:cs="B Nazanin"/>
          <w:color w:val="auto"/>
          <w:sz w:val="28"/>
          <w:szCs w:val="28"/>
        </w:rPr>
      </w:pPr>
      <w:r w:rsidRPr="00B55647">
        <w:rPr>
          <w:rStyle w:val="Strong"/>
          <w:rFonts w:cs="B Nazanin"/>
          <w:b/>
          <w:bCs/>
          <w:color w:val="auto"/>
          <w:sz w:val="28"/>
          <w:szCs w:val="28"/>
          <w:rtl/>
        </w:rPr>
        <w:lastRenderedPageBreak/>
        <w:t>حاکمیت و امنیت ملی</w:t>
      </w:r>
    </w:p>
    <w:tbl>
      <w:tblPr>
        <w:tblW w:w="90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5103"/>
        <w:gridCol w:w="676"/>
      </w:tblGrid>
      <w:tr w:rsidR="00B55647" w:rsidRPr="00B55647" w:rsidTr="00B55647">
        <w:trPr>
          <w:tblHeader/>
          <w:tblCellSpacing w:w="15" w:type="dxa"/>
        </w:trPr>
        <w:tc>
          <w:tcPr>
            <w:tcW w:w="3271" w:type="dxa"/>
            <w:vAlign w:val="center"/>
            <w:hideMark/>
          </w:tcPr>
          <w:p w:rsidR="00B55647" w:rsidRPr="00B55647" w:rsidRDefault="00B55647" w:rsidP="00B5564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55647">
              <w:rPr>
                <w:rFonts w:cs="B Nazanin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5073" w:type="dxa"/>
            <w:vAlign w:val="center"/>
            <w:hideMark/>
          </w:tcPr>
          <w:p w:rsidR="00B55647" w:rsidRPr="00B55647" w:rsidRDefault="00B55647" w:rsidP="00B5564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55647">
              <w:rPr>
                <w:rFonts w:cs="B Nazanin"/>
                <w:b/>
                <w:bCs/>
                <w:sz w:val="28"/>
                <w:szCs w:val="28"/>
                <w:rtl/>
              </w:rPr>
              <w:t>نهاد مسئول</w:t>
            </w:r>
          </w:p>
        </w:tc>
        <w:tc>
          <w:tcPr>
            <w:tcW w:w="0" w:type="auto"/>
            <w:vAlign w:val="center"/>
          </w:tcPr>
          <w:p w:rsidR="00B55647" w:rsidRPr="00B55647" w:rsidRDefault="00B55647" w:rsidP="00B5564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55647">
              <w:rPr>
                <w:rFonts w:cs="B Nazanin"/>
                <w:b/>
                <w:bCs/>
                <w:sz w:val="28"/>
                <w:szCs w:val="28"/>
                <w:rtl/>
              </w:rPr>
              <w:t>شماره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اداره هواشناسی، وزارت حمل‌ونقل و ارتباطات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جایگزینی سامانه خودکار پایش وضعیت آب‌وهوا</w:t>
            </w:r>
            <w:r w:rsidRPr="00B55647">
              <w:rPr>
                <w:rFonts w:cs="B Nazanin"/>
                <w:sz w:val="28"/>
                <w:szCs w:val="28"/>
              </w:rPr>
              <w:t xml:space="preserve"> (AWOS) </w:t>
            </w:r>
            <w:r w:rsidRPr="00B55647">
              <w:rPr>
                <w:rFonts w:cs="B Nazanin"/>
                <w:sz w:val="28"/>
                <w:szCs w:val="28"/>
                <w:rtl/>
              </w:rPr>
              <w:t>در فرودگاه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اداره هواپیمایی کشوری، وزارت حمل‌ونقل و ارتباطات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جایگزینی سامانه فرود ابزاری</w:t>
            </w:r>
            <w:r w:rsidRPr="00B55647">
              <w:rPr>
                <w:rFonts w:cs="B Nazanin"/>
                <w:sz w:val="28"/>
                <w:szCs w:val="28"/>
              </w:rPr>
              <w:t xml:space="preserve"> (ILS) </w:t>
            </w:r>
            <w:r w:rsidRPr="00B55647">
              <w:rPr>
                <w:rFonts w:cs="B Nazanin"/>
                <w:sz w:val="28"/>
                <w:szCs w:val="28"/>
                <w:rtl/>
              </w:rPr>
              <w:t>و سامانه محدوده‌ی</w:t>
            </w:r>
            <w:r w:rsidRPr="00B55647">
              <w:rPr>
                <w:rFonts w:cs="B Nazanin"/>
                <w:sz w:val="28"/>
                <w:szCs w:val="28"/>
              </w:rPr>
              <w:t xml:space="preserve"> all-direction </w:t>
            </w:r>
            <w:r>
              <w:rPr>
                <w:rFonts w:cs="B Nazanin"/>
                <w:sz w:val="28"/>
                <w:szCs w:val="28"/>
              </w:rPr>
              <w:t xml:space="preserve">  </w:t>
            </w:r>
            <w:r w:rsidRPr="00B55647">
              <w:rPr>
                <w:rFonts w:cs="B Nazanin"/>
                <w:sz w:val="28"/>
                <w:szCs w:val="28"/>
                <w:rtl/>
              </w:rPr>
              <w:t>دوپلر</w:t>
            </w:r>
            <w:r w:rsidRPr="00B55647">
              <w:rPr>
                <w:rFonts w:cs="B Nazanin"/>
                <w:sz w:val="28"/>
                <w:szCs w:val="28"/>
              </w:rPr>
              <w:t xml:space="preserve"> (DVOR/DME)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اداره هواپیمایی کشوری، وزارت حمل‌ونقل و ارتباطات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 xml:space="preserve">بازسازی روسازی باند فرودگاه بین‌المللی برونئی </w:t>
            </w:r>
            <w:r w:rsidRPr="00B5564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556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55647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B556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55647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اداره هواپیمایی کشوری، وزارت حمل‌ونقل و ارتباطات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نصب سیستم حصار امنیتی و سامانه شناسایی نفوذ در محیط فرودگاه بین‌المللی برونئی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اداره هواپیمایی کشوری، وزارت حمل‌ونقل و ارتباطات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ارتقای سامانه متمرکز غربالگری امنیتی و نظارت تصویری در فرودگاه بین‌المللی برونئی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اداره هواپیمایی کشوری، وزارت حمل‌ونقل و ارتباطات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ارتقای زیرساخت‌ها و تسهیلات فرودگاه بین‌المللی برونئی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۶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اداره هواپیمایی کشوری، وزارت حمل‌ونقل و ارتباطات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رادار اولیه پایش</w:t>
            </w:r>
            <w:r w:rsidRPr="00B55647">
              <w:rPr>
                <w:rFonts w:cs="B Nazanin"/>
                <w:sz w:val="28"/>
                <w:szCs w:val="28"/>
              </w:rPr>
              <w:t xml:space="preserve"> (PSR) </w:t>
            </w:r>
            <w:r w:rsidRPr="00B55647">
              <w:rPr>
                <w:rFonts w:cs="B Nazanin"/>
                <w:sz w:val="28"/>
                <w:szCs w:val="28"/>
                <w:rtl/>
              </w:rPr>
              <w:t>با رادار ثانویه</w:t>
            </w:r>
            <w:r w:rsidRPr="00B55647">
              <w:rPr>
                <w:rFonts w:cs="B Nazanin"/>
                <w:sz w:val="28"/>
                <w:szCs w:val="28"/>
              </w:rPr>
              <w:t xml:space="preserve"> Mode-S MSSR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۷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اداره هواپیمایی کشوری، وزارت حمل‌ونقل و ارتباطات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رادار پایش حرکات زمینی</w:t>
            </w:r>
            <w:r w:rsidRPr="00B55647">
              <w:rPr>
                <w:rFonts w:cs="B Nazanin"/>
                <w:sz w:val="28"/>
                <w:szCs w:val="28"/>
              </w:rPr>
              <w:t xml:space="preserve"> (SMR)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۸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وزارت دفاع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ساخت ساختمان جدید برای یگان پهپادهای بدون سرنشین</w:t>
            </w:r>
            <w:r w:rsidRPr="00B55647">
              <w:rPr>
                <w:rFonts w:cs="B Nazanin"/>
                <w:sz w:val="28"/>
                <w:szCs w:val="28"/>
              </w:rPr>
              <w:t xml:space="preserve"> (UAS)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۹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وزارت دفاع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523941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ساخت آشیانه جدید هنگر</w:t>
            </w:r>
            <w:r w:rsidRPr="00B55647">
              <w:rPr>
                <w:rFonts w:cs="B Nazanin"/>
                <w:sz w:val="28"/>
                <w:szCs w:val="28"/>
              </w:rPr>
              <w:t xml:space="preserve"> C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۱۰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وزارت دفاع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ساخت دیوار حفاظتی جدید در پادگان پنانجونگ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وزارت دفاع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پروژه حمل‌ونقل هوایی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۱۲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وزارت دفاع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جایگزینی سامانه فرماندهی، کنترل، ارتباطات، رایانه، اطلاعات، نظارت و شناسایی</w:t>
            </w:r>
            <w:r w:rsidRPr="00B55647">
              <w:rPr>
                <w:rFonts w:cs="B Nazanin"/>
                <w:sz w:val="28"/>
                <w:szCs w:val="28"/>
              </w:rPr>
              <w:t xml:space="preserve"> (C4ISR) </w:t>
            </w:r>
            <w:r w:rsidRPr="00B55647">
              <w:rPr>
                <w:rFonts w:cs="B Nazanin"/>
                <w:sz w:val="28"/>
                <w:szCs w:val="28"/>
                <w:rtl/>
              </w:rPr>
              <w:t>نیروی مسلح سلطنتی برونئی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۱۳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وزارت دفاع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توسعه زیرساخت‌های توان دفاع هوایی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۱۴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lastRenderedPageBreak/>
              <w:t>وزارت دفاع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ساخت باند عملیاتی برای نیروهای مسلح سلطنتی برونئی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۱۵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وزارت دفاع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مرکز آموزش نیروهای مسلح سلطنتی برونئی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۱۶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وزارت دفاع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بالگرد پشتیبانی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۱۷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وزارت دفاع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پروژه العادیات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۱۸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پلیس سلطنتی برونئی، دفتر نخست‌وزیر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ساخت واحد مسکونی جدید برای پلیس سلطنتی برونئی در منطقه تمبورنـگ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۱۹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پلیس سلطنتی برونئی، دفتر نخست‌وزیر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ساخت پایگاه در مرز کشور برونئی دارالسلام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۲۰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پلیس سلطنتی برونئی، دفتر نخست‌وزیر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ساخت اسکله پلیس دریایی، پلیس سلطنتی برونئی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۲۱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اداره امنیت داخلی، دفتر نخست‌وزیر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مرکز بازداشت و بازپروری، اداره امنیت داخلی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۲۲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اداره زندان‌ها، وزارت امور داخلی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 xml:space="preserve">ساخت بلوک جدید زندان مارابورونگ </w:t>
            </w:r>
            <w:r w:rsidRPr="00B5564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556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55647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B556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55647">
              <w:rPr>
                <w:rFonts w:cs="B Nazanin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۲۳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اداره زندان‌ها، وزارت امور داخلی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 xml:space="preserve">زندان مارابورونگ </w:t>
            </w:r>
            <w:r w:rsidRPr="00B55647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556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55647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B5564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55647">
              <w:rPr>
                <w:rFonts w:cs="B Nazanin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۲۴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اداره آتش‌نشانی و نجات، وزارت امور داخلی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خودروی سبک آتش‌نشانی و حمله سریع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۲۵</w:t>
            </w:r>
          </w:p>
        </w:tc>
      </w:tr>
      <w:tr w:rsidR="00523941" w:rsidRPr="00B55647" w:rsidTr="00523941">
        <w:trPr>
          <w:tblCellSpacing w:w="15" w:type="dxa"/>
        </w:trPr>
        <w:tc>
          <w:tcPr>
            <w:tcW w:w="3271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اداره خدمات عمومی، وزارت توسعه</w:t>
            </w:r>
          </w:p>
        </w:tc>
        <w:tc>
          <w:tcPr>
            <w:tcW w:w="5073" w:type="dxa"/>
            <w:vAlign w:val="center"/>
          </w:tcPr>
          <w:p w:rsidR="00523941" w:rsidRPr="00B55647" w:rsidRDefault="00523941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</w:rPr>
              <w:t>نصب سامانه پایش سلامت پل</w:t>
            </w:r>
            <w:r w:rsidRPr="00B55647">
              <w:rPr>
                <w:rFonts w:cs="B Nazanin"/>
                <w:sz w:val="28"/>
                <w:szCs w:val="28"/>
              </w:rPr>
              <w:t xml:space="preserve"> (BHMS) </w:t>
            </w:r>
            <w:r w:rsidRPr="00B55647">
              <w:rPr>
                <w:rFonts w:cs="B Nazanin"/>
                <w:sz w:val="28"/>
                <w:szCs w:val="28"/>
                <w:rtl/>
              </w:rPr>
              <w:t>بر روی پل سلطان حاجی عمر علی سیف‌الدین</w:t>
            </w:r>
            <w:r w:rsidRPr="00B55647">
              <w:rPr>
                <w:rFonts w:cs="B Nazanin"/>
                <w:sz w:val="28"/>
                <w:szCs w:val="28"/>
              </w:rPr>
              <w:t xml:space="preserve"> (SHOAS)</w:t>
            </w:r>
          </w:p>
        </w:tc>
        <w:tc>
          <w:tcPr>
            <w:tcW w:w="0" w:type="auto"/>
            <w:vAlign w:val="center"/>
          </w:tcPr>
          <w:p w:rsidR="00523941" w:rsidRPr="00B55647" w:rsidRDefault="00523941" w:rsidP="00B55647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B55647">
              <w:rPr>
                <w:rFonts w:cs="B Nazanin"/>
                <w:sz w:val="28"/>
                <w:szCs w:val="28"/>
                <w:rtl/>
                <w:lang w:bidi="fa-IR"/>
              </w:rPr>
              <w:t>۲۶</w:t>
            </w:r>
          </w:p>
        </w:tc>
      </w:tr>
    </w:tbl>
    <w:p w:rsidR="00B55647" w:rsidRDefault="00B55647" w:rsidP="00B55647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624B9E" w:rsidRPr="00624B9E" w:rsidRDefault="00624B9E" w:rsidP="007326EE">
      <w:pPr>
        <w:pStyle w:val="Heading3"/>
        <w:bidi/>
        <w:spacing w:before="0" w:line="240" w:lineRule="auto"/>
        <w:jc w:val="center"/>
        <w:rPr>
          <w:rFonts w:cs="B Nazanin"/>
          <w:color w:val="auto"/>
          <w:sz w:val="28"/>
          <w:szCs w:val="28"/>
        </w:rPr>
      </w:pPr>
      <w:r w:rsidRPr="00624B9E">
        <w:rPr>
          <w:rStyle w:val="Strong"/>
          <w:rFonts w:cs="B Nazanin"/>
          <w:b/>
          <w:bCs/>
          <w:color w:val="auto"/>
          <w:sz w:val="28"/>
          <w:szCs w:val="28"/>
          <w:rtl/>
        </w:rPr>
        <w:t>بلایای طبیعی</w:t>
      </w:r>
    </w:p>
    <w:tbl>
      <w:tblPr>
        <w:tblW w:w="90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5103"/>
        <w:gridCol w:w="676"/>
      </w:tblGrid>
      <w:tr w:rsidR="00624B9E" w:rsidRPr="00624B9E" w:rsidTr="00624B9E">
        <w:trPr>
          <w:tblHeader/>
          <w:tblCellSpacing w:w="15" w:type="dxa"/>
        </w:trPr>
        <w:tc>
          <w:tcPr>
            <w:tcW w:w="3271" w:type="dxa"/>
            <w:vAlign w:val="center"/>
            <w:hideMark/>
          </w:tcPr>
          <w:p w:rsidR="00624B9E" w:rsidRPr="00624B9E" w:rsidRDefault="007326EE" w:rsidP="00624B9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624B9E">
              <w:rPr>
                <w:rFonts w:cs="B Nazanin"/>
                <w:b/>
                <w:bCs/>
                <w:sz w:val="28"/>
                <w:szCs w:val="28"/>
                <w:rtl/>
              </w:rPr>
              <w:t>نهاد مسئول</w:t>
            </w:r>
          </w:p>
        </w:tc>
        <w:tc>
          <w:tcPr>
            <w:tcW w:w="5073" w:type="dxa"/>
            <w:vAlign w:val="center"/>
            <w:hideMark/>
          </w:tcPr>
          <w:p w:rsidR="00624B9E" w:rsidRPr="00624B9E" w:rsidRDefault="007326EE" w:rsidP="00624B9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624B9E">
              <w:rPr>
                <w:rFonts w:cs="B Nazanin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0" w:type="auto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624B9E">
              <w:rPr>
                <w:rFonts w:cs="B Nazanin"/>
                <w:b/>
                <w:bCs/>
                <w:sz w:val="28"/>
                <w:szCs w:val="28"/>
                <w:rtl/>
              </w:rPr>
              <w:t>شماره</w:t>
            </w:r>
          </w:p>
        </w:tc>
      </w:tr>
      <w:tr w:rsidR="00624B9E" w:rsidRPr="00624B9E" w:rsidTr="00624B9E">
        <w:trPr>
          <w:tblCellSpacing w:w="15" w:type="dxa"/>
        </w:trPr>
        <w:tc>
          <w:tcPr>
            <w:tcW w:w="3271" w:type="dxa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</w:rPr>
              <w:t>سازمان اوتوارد باند برونئی دارالسلام، وزارت فرهنگ، جوانان و ورزش</w:t>
            </w:r>
          </w:p>
        </w:tc>
        <w:tc>
          <w:tcPr>
            <w:tcW w:w="5073" w:type="dxa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</w:rPr>
              <w:t>محافظت از شیب‌ها و ارتقای جاده‌ها در کمپ "اوتوارد باند برونئی دارالسلام</w:t>
            </w:r>
            <w:r w:rsidRPr="00624B9E">
              <w:rPr>
                <w:rFonts w:cs="B Nazanin"/>
                <w:sz w:val="28"/>
                <w:szCs w:val="28"/>
              </w:rPr>
              <w:t>" (OBBD)</w:t>
            </w:r>
            <w:r w:rsidRPr="00624B9E">
              <w:rPr>
                <w:rFonts w:cs="B Nazanin"/>
                <w:sz w:val="28"/>
                <w:szCs w:val="28"/>
                <w:rtl/>
              </w:rPr>
              <w:t>، باتنگ دوری، تمبورنـگ</w:t>
            </w:r>
          </w:p>
        </w:tc>
        <w:tc>
          <w:tcPr>
            <w:tcW w:w="0" w:type="auto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624B9E" w:rsidRPr="00624B9E" w:rsidTr="00624B9E">
        <w:trPr>
          <w:tblCellSpacing w:w="15" w:type="dxa"/>
        </w:trPr>
        <w:tc>
          <w:tcPr>
            <w:tcW w:w="3271" w:type="dxa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</w:rPr>
              <w:t>ارتقای رودخانه اصلی و شاخه‌های آن</w:t>
            </w:r>
          </w:p>
        </w:tc>
        <w:tc>
          <w:tcPr>
            <w:tcW w:w="0" w:type="auto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624B9E" w:rsidRPr="00624B9E" w:rsidTr="00624B9E">
        <w:trPr>
          <w:tblCellSpacing w:w="15" w:type="dxa"/>
        </w:trPr>
        <w:tc>
          <w:tcPr>
            <w:tcW w:w="3271" w:type="dxa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</w:rPr>
              <w:lastRenderedPageBreak/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</w:rPr>
              <w:t>کنترل فرسایش ساحلی در امتداد ساحل کامپونگ دناو</w:t>
            </w:r>
          </w:p>
        </w:tc>
        <w:tc>
          <w:tcPr>
            <w:tcW w:w="0" w:type="auto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624B9E" w:rsidRPr="00624B9E" w:rsidTr="00624B9E">
        <w:trPr>
          <w:tblCellSpacing w:w="15" w:type="dxa"/>
        </w:trPr>
        <w:tc>
          <w:tcPr>
            <w:tcW w:w="3271" w:type="dxa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</w:rPr>
              <w:t>طرح پیشگیری از سیل در موکیم پکان توتونگ و کامپونگ کریام</w:t>
            </w:r>
          </w:p>
        </w:tc>
        <w:tc>
          <w:tcPr>
            <w:tcW w:w="0" w:type="auto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  <w:tr w:rsidR="00624B9E" w:rsidRPr="00624B9E" w:rsidTr="00624B9E">
        <w:trPr>
          <w:tblCellSpacing w:w="15" w:type="dxa"/>
        </w:trPr>
        <w:tc>
          <w:tcPr>
            <w:tcW w:w="3271" w:type="dxa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</w:rPr>
              <w:t xml:space="preserve">مدیریت سیلاب برای کامپونگ پاسای و کامپونگ مولاؤت </w:t>
            </w:r>
            <w:r w:rsidRPr="00624B9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624B9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24B9E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624B9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24B9E">
              <w:rPr>
                <w:rFonts w:cs="B Nazanin" w:hint="cs"/>
                <w:sz w:val="28"/>
                <w:szCs w:val="28"/>
                <w:rtl/>
              </w:rPr>
              <w:t>نخست</w:t>
            </w:r>
          </w:p>
        </w:tc>
        <w:tc>
          <w:tcPr>
            <w:tcW w:w="0" w:type="auto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624B9E" w:rsidRPr="00624B9E" w:rsidTr="00624B9E">
        <w:trPr>
          <w:tblCellSpacing w:w="15" w:type="dxa"/>
        </w:trPr>
        <w:tc>
          <w:tcPr>
            <w:tcW w:w="3271" w:type="dxa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</w:rPr>
              <w:t xml:space="preserve">عملیات کاهش خطر سیل </w:t>
            </w:r>
            <w:r w:rsidRPr="00624B9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624B9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24B9E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624B9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24B9E">
              <w:rPr>
                <w:rFonts w:cs="B Nazanin" w:hint="cs"/>
                <w:sz w:val="28"/>
                <w:szCs w:val="28"/>
                <w:rtl/>
              </w:rPr>
              <w:t>ششم،</w:t>
            </w:r>
            <w:r w:rsidRPr="00624B9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24B9E">
              <w:rPr>
                <w:rFonts w:cs="B Nazanin" w:hint="cs"/>
                <w:sz w:val="28"/>
                <w:szCs w:val="28"/>
                <w:rtl/>
              </w:rPr>
              <w:t>رودخانه</w:t>
            </w:r>
            <w:r w:rsidRPr="00624B9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24B9E">
              <w:rPr>
                <w:rFonts w:cs="B Nazanin" w:hint="cs"/>
                <w:sz w:val="28"/>
                <w:szCs w:val="28"/>
                <w:rtl/>
              </w:rPr>
              <w:t>کدایان،</w:t>
            </w:r>
            <w:r w:rsidRPr="00624B9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24B9E">
              <w:rPr>
                <w:rFonts w:cs="B Nazanin" w:hint="cs"/>
                <w:sz w:val="28"/>
                <w:szCs w:val="28"/>
                <w:rtl/>
              </w:rPr>
              <w:t>کامپونگ</w:t>
            </w:r>
            <w:r w:rsidRPr="00624B9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24B9E">
              <w:rPr>
                <w:rFonts w:cs="B Nazanin" w:hint="cs"/>
                <w:sz w:val="28"/>
                <w:szCs w:val="28"/>
                <w:rtl/>
              </w:rPr>
              <w:t>پنگکالان</w:t>
            </w:r>
            <w:r w:rsidRPr="00624B9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624B9E">
              <w:rPr>
                <w:rFonts w:cs="B Nazanin" w:hint="cs"/>
                <w:sz w:val="28"/>
                <w:szCs w:val="28"/>
                <w:rtl/>
              </w:rPr>
              <w:t>گادونگ</w:t>
            </w:r>
          </w:p>
        </w:tc>
        <w:tc>
          <w:tcPr>
            <w:tcW w:w="0" w:type="auto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  <w:lang w:bidi="fa-IR"/>
              </w:rPr>
              <w:t>۶</w:t>
            </w:r>
          </w:p>
        </w:tc>
      </w:tr>
      <w:tr w:rsidR="00624B9E" w:rsidRPr="00624B9E" w:rsidTr="00624B9E">
        <w:trPr>
          <w:tblCellSpacing w:w="15" w:type="dxa"/>
        </w:trPr>
        <w:tc>
          <w:tcPr>
            <w:tcW w:w="3271" w:type="dxa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</w:rPr>
              <w:t>عملیات لای‌روبی و تعریض رودخانه‌های اصلی، شاخه‌ها و حوضچه‌ها در سراسر برونئی دارالسلام</w:t>
            </w:r>
          </w:p>
        </w:tc>
        <w:tc>
          <w:tcPr>
            <w:tcW w:w="0" w:type="auto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  <w:lang w:bidi="fa-IR"/>
              </w:rPr>
              <w:t>۷</w:t>
            </w:r>
          </w:p>
        </w:tc>
      </w:tr>
      <w:tr w:rsidR="00624B9E" w:rsidRPr="00624B9E" w:rsidTr="00624B9E">
        <w:trPr>
          <w:tblCellSpacing w:w="15" w:type="dxa"/>
        </w:trPr>
        <w:tc>
          <w:tcPr>
            <w:tcW w:w="3271" w:type="dxa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</w:rPr>
              <w:t>ساخت حوضچه‌های ذخیره‌ای در حوزه رودخانه توتونگ</w:t>
            </w:r>
          </w:p>
        </w:tc>
        <w:tc>
          <w:tcPr>
            <w:tcW w:w="0" w:type="auto"/>
            <w:vAlign w:val="center"/>
          </w:tcPr>
          <w:p w:rsidR="00624B9E" w:rsidRPr="00624B9E" w:rsidRDefault="00624B9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624B9E">
              <w:rPr>
                <w:rFonts w:cs="B Nazanin"/>
                <w:sz w:val="28"/>
                <w:szCs w:val="28"/>
                <w:rtl/>
                <w:lang w:bidi="fa-IR"/>
              </w:rPr>
              <w:t>۸</w:t>
            </w:r>
          </w:p>
        </w:tc>
      </w:tr>
    </w:tbl>
    <w:p w:rsidR="00624B9E" w:rsidRDefault="00624B9E" w:rsidP="00624B9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326EE" w:rsidRPr="007326EE" w:rsidRDefault="007326EE" w:rsidP="007326EE">
      <w:pPr>
        <w:pStyle w:val="Heading3"/>
        <w:bidi/>
        <w:spacing w:before="0" w:line="240" w:lineRule="auto"/>
        <w:jc w:val="center"/>
        <w:rPr>
          <w:rFonts w:cs="B Nazanin"/>
          <w:color w:val="auto"/>
          <w:sz w:val="28"/>
          <w:szCs w:val="28"/>
        </w:rPr>
      </w:pPr>
      <w:r w:rsidRPr="007326EE">
        <w:rPr>
          <w:rStyle w:val="Strong"/>
          <w:rFonts w:cs="B Nazanin"/>
          <w:b/>
          <w:bCs/>
          <w:color w:val="auto"/>
          <w:sz w:val="28"/>
          <w:szCs w:val="28"/>
          <w:rtl/>
        </w:rPr>
        <w:t>زهکشی و فاضلاب</w:t>
      </w:r>
    </w:p>
    <w:tbl>
      <w:tblPr>
        <w:tblW w:w="90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5103"/>
        <w:gridCol w:w="676"/>
      </w:tblGrid>
      <w:tr w:rsidR="007326EE" w:rsidRPr="007326EE" w:rsidTr="007326EE">
        <w:trPr>
          <w:tblHeader/>
          <w:tblCellSpacing w:w="15" w:type="dxa"/>
        </w:trPr>
        <w:tc>
          <w:tcPr>
            <w:tcW w:w="3271" w:type="dxa"/>
            <w:vAlign w:val="center"/>
            <w:hideMark/>
          </w:tcPr>
          <w:p w:rsidR="007326EE" w:rsidRPr="007326EE" w:rsidRDefault="007326EE" w:rsidP="007326E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326EE">
              <w:rPr>
                <w:rFonts w:cs="B Nazanin"/>
                <w:b/>
                <w:bCs/>
                <w:sz w:val="28"/>
                <w:szCs w:val="28"/>
                <w:rtl/>
              </w:rPr>
              <w:t>نهاد مسئول</w:t>
            </w:r>
          </w:p>
        </w:tc>
        <w:tc>
          <w:tcPr>
            <w:tcW w:w="5073" w:type="dxa"/>
            <w:vAlign w:val="center"/>
            <w:hideMark/>
          </w:tcPr>
          <w:p w:rsidR="007326EE" w:rsidRPr="007326EE" w:rsidRDefault="007326EE" w:rsidP="007326E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326EE">
              <w:rPr>
                <w:rFonts w:cs="B Nazanin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326EE">
              <w:rPr>
                <w:rFonts w:cs="B Nazanin"/>
                <w:b/>
                <w:bCs/>
                <w:sz w:val="28"/>
                <w:szCs w:val="28"/>
                <w:rtl/>
              </w:rPr>
              <w:t>شماره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کشاورزی و صنایع غذایی، وزارت منابع اولیه و گردشگری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ساخت زیرساخت سامانه فاضلاب و برنامه دفع پسماند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 xml:space="preserve">ارتقاء ایستگاه پمپاژ جالان جرمبک </w:t>
            </w:r>
            <w:r w:rsidRPr="007326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 xml:space="preserve">بهبود سیستم زهکشی در جروودونگ </w:t>
            </w:r>
            <w:r w:rsidRPr="007326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 xml:space="preserve">بهبود سیستم زهکشی در منطقه بلایت </w:t>
            </w:r>
            <w:r w:rsidRPr="007326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نخست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 xml:space="preserve">ارتقاء زهکشی رودخانه براکاس و رودخانه پولائی </w:t>
            </w:r>
            <w:r w:rsidRPr="007326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نخست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lastRenderedPageBreak/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ارتقاء سیستم زهکشی در جالان پاسیر براکاس، کامپونگ سنگ آکار و کامپونگ سنگ بولو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۶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 xml:space="preserve">ارتقاء سیستم زهکشی رودخانه تمبورنـگ </w:t>
            </w:r>
            <w:r w:rsidRPr="007326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نخست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۷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ساخت ایستگاه پمپاژ زهکشی در خروجی‌های جالان مولانا، کوالا بلایت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۸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اتصال شبکه فاضلاب در مناطق کامپونگ پنگکالان گادونگ، کامپونگ باتو برسورات و کامپونگ منگلایت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۹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اتصال شبکه فاضلاب برای کامپونگ پاندان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۱۰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طرح فاضلاب برای کامپونگ منگلایت، کامپونگ باتو برسورات و کامپونگ پنگکالان گادونگ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طرح فاضلاب برای کامپونگ لومت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۱۲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 xml:space="preserve">ارتقاء تصفیه‌خانه فاضلاب گادونگ </w:t>
            </w:r>
            <w:r w:rsidRPr="007326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دوم،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پینتو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مالیم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و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ایستگاه‌های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پمپاژ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فاضلاب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۱۳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ارتقاء سامانه لوله‌کشی فاضلاب در حوزه زهکشی برونئی و مئورا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۱۴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ارتقاء سامانه زهکشی جاده‌ها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۱۵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ارتقاء سیستم فاضلاب در منطقه شهری کوالا بلایت و سریا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۱۶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ارتقاء سامانه فاضلاب برای موکیم کوالا بلایت و موکیم سریا در ناحیه بلایت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۱۷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ارتقاء تصفیه‌خانه آگیس-آگیس، ناحیه بلایت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۱۸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lastRenderedPageBreak/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ارتقاء تصفیه‌خانه فاضلاب لوس تانجونگ، کوالا بلایت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۱۹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ساخت ایستگاه پمپاژ زهکشی در منطقه</w:t>
            </w:r>
            <w:r w:rsidRPr="007326EE">
              <w:rPr>
                <w:rFonts w:cs="B Nazanin"/>
                <w:sz w:val="28"/>
                <w:szCs w:val="28"/>
              </w:rPr>
              <w:t xml:space="preserve"> F17</w:t>
            </w:r>
            <w:r w:rsidRPr="007326EE">
              <w:rPr>
                <w:rFonts w:cs="B Nazanin"/>
                <w:sz w:val="28"/>
                <w:szCs w:val="28"/>
                <w:rtl/>
              </w:rPr>
              <w:t>، سریا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۲۰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زهکش اصلی به سمت ایستگاه زهکشی کامپونگ برا، سریا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۲۱</w:t>
            </w:r>
          </w:p>
        </w:tc>
      </w:tr>
      <w:tr w:rsidR="007326EE" w:rsidRPr="007326EE" w:rsidTr="007326EE">
        <w:trPr>
          <w:tblCellSpacing w:w="15" w:type="dxa"/>
        </w:trPr>
        <w:tc>
          <w:tcPr>
            <w:tcW w:w="3271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</w:rPr>
              <w:t xml:space="preserve">اتصال لوله‌کشی فاضلاب برای منطقه لومت </w:t>
            </w:r>
            <w:r w:rsidRPr="007326E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7326EE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26EE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0" w:type="auto"/>
            <w:vAlign w:val="center"/>
          </w:tcPr>
          <w:p w:rsidR="007326EE" w:rsidRPr="007326EE" w:rsidRDefault="007326EE" w:rsidP="007E268D">
            <w:pPr>
              <w:bidi/>
              <w:spacing w:line="240" w:lineRule="auto"/>
              <w:rPr>
                <w:rFonts w:cs="B Nazanin"/>
                <w:sz w:val="28"/>
                <w:szCs w:val="28"/>
              </w:rPr>
            </w:pPr>
            <w:r w:rsidRPr="007326EE">
              <w:rPr>
                <w:rFonts w:cs="B Nazanin"/>
                <w:sz w:val="28"/>
                <w:szCs w:val="28"/>
                <w:rtl/>
                <w:lang w:bidi="fa-IR"/>
              </w:rPr>
              <w:t>۲۲</w:t>
            </w:r>
          </w:p>
        </w:tc>
      </w:tr>
    </w:tbl>
    <w:p w:rsidR="007326EE" w:rsidRDefault="007326EE" w:rsidP="007326EE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F7854" w:rsidRPr="007F7854" w:rsidRDefault="007F7854" w:rsidP="007F7854">
      <w:pPr>
        <w:pStyle w:val="Heading3"/>
        <w:bidi/>
        <w:spacing w:before="0"/>
        <w:jc w:val="center"/>
        <w:rPr>
          <w:rFonts w:cs="B Nazanin"/>
          <w:color w:val="auto"/>
          <w:sz w:val="28"/>
          <w:szCs w:val="28"/>
        </w:rPr>
      </w:pPr>
      <w:r w:rsidRPr="007F7854">
        <w:rPr>
          <w:rStyle w:val="Strong"/>
          <w:rFonts w:cs="B Nazanin"/>
          <w:b/>
          <w:bCs/>
          <w:color w:val="auto"/>
          <w:sz w:val="28"/>
          <w:szCs w:val="28"/>
          <w:rtl/>
        </w:rPr>
        <w:t>تأمین آب</w:t>
      </w:r>
    </w:p>
    <w:tbl>
      <w:tblPr>
        <w:tblW w:w="90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5103"/>
        <w:gridCol w:w="676"/>
      </w:tblGrid>
      <w:tr w:rsidR="007F7854" w:rsidRPr="007F7854" w:rsidTr="007F7854">
        <w:trPr>
          <w:tblHeader/>
          <w:tblCellSpacing w:w="15" w:type="dxa"/>
        </w:trPr>
        <w:tc>
          <w:tcPr>
            <w:tcW w:w="3271" w:type="dxa"/>
            <w:vAlign w:val="center"/>
            <w:hideMark/>
          </w:tcPr>
          <w:p w:rsidR="007F7854" w:rsidRPr="007F7854" w:rsidRDefault="007F7854" w:rsidP="007F785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F7854">
              <w:rPr>
                <w:rFonts w:cs="B Nazanin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5073" w:type="dxa"/>
            <w:vAlign w:val="center"/>
            <w:hideMark/>
          </w:tcPr>
          <w:p w:rsidR="007F7854" w:rsidRPr="007F7854" w:rsidRDefault="007F7854" w:rsidP="007F785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F7854">
              <w:rPr>
                <w:rFonts w:cs="B Nazanin"/>
                <w:b/>
                <w:bCs/>
                <w:sz w:val="28"/>
                <w:szCs w:val="28"/>
                <w:rtl/>
              </w:rPr>
              <w:t>نهاد مسئول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F7854">
              <w:rPr>
                <w:rFonts w:cs="B Nazanin"/>
                <w:b/>
                <w:bCs/>
                <w:sz w:val="28"/>
                <w:szCs w:val="28"/>
                <w:rtl/>
              </w:rPr>
              <w:t>شماره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ارتقاء حوضچه‌های تصفیه آب در نواحی برونئی و موارا، توتونگ و تمبورنـگ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ارتقاء شبکه لوله‌کشی خلأ برای طرح مسکن ملی کامپونگ لومت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جایگزینی / جابجایی لوله‌های اصلی قدیمی آب در سراسر کشور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طراحی و نصب سامانه کاهش اختلال جریان متناوب</w:t>
            </w:r>
            <w:r w:rsidRPr="007F7854">
              <w:rPr>
                <w:rFonts w:cs="B Nazanin"/>
                <w:sz w:val="28"/>
                <w:szCs w:val="28"/>
              </w:rPr>
              <w:t xml:space="preserve"> (AC) </w:t>
            </w:r>
            <w:r w:rsidRPr="007F7854">
              <w:rPr>
                <w:rFonts w:cs="B Nazanin"/>
                <w:sz w:val="28"/>
                <w:szCs w:val="28"/>
                <w:rtl/>
              </w:rPr>
              <w:t>برای لوله‌های اصلی در امتداد بزرگراه موارا</w:t>
            </w:r>
            <w:r w:rsidRPr="007F785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F7854">
              <w:rPr>
                <w:rFonts w:cs="B Nazanin" w:hint="cs"/>
                <w:sz w:val="28"/>
                <w:szCs w:val="28"/>
                <w:rtl/>
              </w:rPr>
              <w:t>توتونگ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ارتقاء تصفیه‌خانه آب باتنگ دوری، ناحیه تمبورنـگ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 xml:space="preserve">ارتقاء تصفیه‌خانه آب بوکیت بارون </w:t>
            </w:r>
            <w:r w:rsidRPr="007F785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F785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F7854">
              <w:rPr>
                <w:rFonts w:cs="B Nazanin" w:hint="cs"/>
                <w:sz w:val="28"/>
                <w:szCs w:val="28"/>
                <w:rtl/>
              </w:rPr>
              <w:t>مراحل</w:t>
            </w:r>
            <w:r w:rsidRPr="007F785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۶</w:t>
            </w:r>
            <w:r w:rsidRPr="007F7854">
              <w:rPr>
                <w:rFonts w:cs="B Nazanin"/>
                <w:sz w:val="28"/>
                <w:szCs w:val="28"/>
                <w:rtl/>
              </w:rPr>
              <w:t xml:space="preserve"> و </w:t>
            </w: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۷</w:t>
            </w:r>
            <w:r w:rsidRPr="007F7854">
              <w:rPr>
                <w:rFonts w:cs="B Nazanin"/>
                <w:sz w:val="28"/>
                <w:szCs w:val="28"/>
                <w:rtl/>
              </w:rPr>
              <w:t>، ناحیه توتونگ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۶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ارتقاء تصفیه‌خانه آب لایونگ، ناحیه توتونگ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۷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 xml:space="preserve">ارتقاء تصفیه‌خانه آب سریا و ایستگاه برداشت آب خام باداس </w:t>
            </w:r>
            <w:r w:rsidRPr="007F785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F785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F7854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7F785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  <w:r w:rsidRPr="007F7854">
              <w:rPr>
                <w:rFonts w:cs="B Nazanin"/>
                <w:sz w:val="28"/>
                <w:szCs w:val="28"/>
                <w:rtl/>
              </w:rPr>
              <w:t>، ناحیه بلایت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۸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ساخت مرحله هشتم تصفیه‌خانه آب بوکیت بارون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۹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lastRenderedPageBreak/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 xml:space="preserve">بهبود لوله ورودی اصلی آب به مخزن اصلی ملاباو، ناحیه برونئی و موارا </w:t>
            </w:r>
            <w:r w:rsidRPr="007F785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F785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F7854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7F785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F7854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۱۰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عملیات تعمیراتی مخازن اصلی آب: لمباک کانن (طرح مسکن ملی)، مخزن دیپلماتیک، مخزن واسان، مخزن اصلی سنگ بورونگ، مخزن ملاباو، مخزن بانگار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ارتقاء ایستگاه‌های تقویتی بانگار و لاکیون و نصب لوله اصلی جدید به مخزن دانشگاه اسلامی</w:t>
            </w:r>
            <w:r w:rsidRPr="007F7854">
              <w:rPr>
                <w:rFonts w:cs="B Nazanin"/>
                <w:sz w:val="28"/>
                <w:szCs w:val="28"/>
              </w:rPr>
              <w:t xml:space="preserve"> (UNISSA)</w:t>
            </w:r>
            <w:r w:rsidRPr="007F7854">
              <w:rPr>
                <w:rFonts w:cs="B Nazanin"/>
                <w:sz w:val="28"/>
                <w:szCs w:val="28"/>
                <w:rtl/>
              </w:rPr>
              <w:t>، ناحیه تمبورنـگ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۱۲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 xml:space="preserve">بهبود لوله‌های ورودی اصلی جدید به مخزن ذخیره جروودونگ </w:t>
            </w: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  <w:r w:rsidRPr="007F7854">
              <w:rPr>
                <w:rFonts w:cs="B Nazanin"/>
                <w:sz w:val="28"/>
                <w:szCs w:val="28"/>
                <w:rtl/>
              </w:rPr>
              <w:t xml:space="preserve"> و مخزن ریمبا، ناحیه برونئی و موارا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۱۳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 xml:space="preserve">تأمین و نصب لوله‌های ورودی جدید به مخزن ذخیره لومپاس </w:t>
            </w: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  <w:r w:rsidRPr="007F7854">
              <w:rPr>
                <w:rFonts w:cs="B Nazanin"/>
                <w:sz w:val="28"/>
                <w:szCs w:val="28"/>
                <w:rtl/>
              </w:rPr>
              <w:t>، ناحیه برونئی و موارا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۱۴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 xml:space="preserve">تعویض، اصلاح و اتصال لوله خروجی فولادی </w:t>
            </w: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۷۶۰</w:t>
            </w:r>
            <w:r w:rsidRPr="007F7854">
              <w:rPr>
                <w:rFonts w:cs="B Nazanin"/>
                <w:sz w:val="28"/>
                <w:szCs w:val="28"/>
                <w:rtl/>
              </w:rPr>
              <w:t xml:space="preserve"> میلی‌متری به ملاباو از ساختمان دفتر نخست‌وزیر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۱۵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 xml:space="preserve">بهبود شبکه توزیع آب در سراسر کشور: مناطق کوالا بلایت و لابی، ناحیه بلایت </w:t>
            </w:r>
            <w:r w:rsidRPr="007F785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F785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F7854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7F785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F7854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۱۶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بهبود شبکه توزیع آب در سراسر کشور: منطقه بندر سری بگاوان، موکیم گادونگ</w:t>
            </w:r>
            <w:r w:rsidRPr="007F7854">
              <w:rPr>
                <w:rFonts w:cs="B Nazanin"/>
                <w:sz w:val="28"/>
                <w:szCs w:val="28"/>
              </w:rPr>
              <w:t xml:space="preserve"> B </w:t>
            </w:r>
            <w:r w:rsidRPr="007F7854">
              <w:rPr>
                <w:rFonts w:cs="B Nazanin"/>
                <w:sz w:val="28"/>
                <w:szCs w:val="28"/>
                <w:rtl/>
              </w:rPr>
              <w:t>و لمباک کانن، ناحیه برونئی و موارا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۱۷</w:t>
            </w:r>
          </w:p>
        </w:tc>
      </w:tr>
      <w:tr w:rsidR="007F7854" w:rsidRPr="007F7854" w:rsidTr="007F7854">
        <w:trPr>
          <w:tblCellSpacing w:w="15" w:type="dxa"/>
        </w:trPr>
        <w:tc>
          <w:tcPr>
            <w:tcW w:w="3271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</w:rPr>
              <w:t>نصب و ارتقاء سامانه تلماتری، اداره خدمات آب</w:t>
            </w:r>
          </w:p>
        </w:tc>
        <w:tc>
          <w:tcPr>
            <w:tcW w:w="0" w:type="auto"/>
            <w:vAlign w:val="center"/>
          </w:tcPr>
          <w:p w:rsidR="007F7854" w:rsidRPr="007F7854" w:rsidRDefault="007F7854" w:rsidP="007F7854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F7854">
              <w:rPr>
                <w:rFonts w:cs="B Nazanin"/>
                <w:sz w:val="28"/>
                <w:szCs w:val="28"/>
                <w:rtl/>
                <w:lang w:bidi="fa-IR"/>
              </w:rPr>
              <w:t>۱۸</w:t>
            </w:r>
          </w:p>
        </w:tc>
      </w:tr>
    </w:tbl>
    <w:p w:rsidR="007F7854" w:rsidRPr="00A328FA" w:rsidRDefault="007F7854" w:rsidP="00A328FA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A328FA" w:rsidRPr="00A328FA" w:rsidRDefault="00A328FA" w:rsidP="00A328FA">
      <w:pPr>
        <w:pStyle w:val="Heading3"/>
        <w:bidi/>
        <w:spacing w:line="240" w:lineRule="auto"/>
        <w:jc w:val="center"/>
        <w:rPr>
          <w:rFonts w:cs="B Nazanin"/>
          <w:color w:val="auto"/>
          <w:sz w:val="28"/>
          <w:szCs w:val="28"/>
        </w:rPr>
      </w:pPr>
      <w:r w:rsidRPr="00A328FA">
        <w:rPr>
          <w:rStyle w:val="Strong"/>
          <w:rFonts w:cs="B Nazanin"/>
          <w:b/>
          <w:bCs/>
          <w:color w:val="auto"/>
          <w:sz w:val="28"/>
          <w:szCs w:val="28"/>
          <w:rtl/>
        </w:rPr>
        <w:t>حمل‌ونقل عمومی، جاده‌ها و پل‌ها</w:t>
      </w:r>
    </w:p>
    <w:tbl>
      <w:tblPr>
        <w:tblW w:w="90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5103"/>
        <w:gridCol w:w="676"/>
      </w:tblGrid>
      <w:tr w:rsidR="00A328FA" w:rsidRPr="00A328FA" w:rsidTr="00A328FA">
        <w:trPr>
          <w:tblHeader/>
          <w:tblCellSpacing w:w="15" w:type="dxa"/>
        </w:trPr>
        <w:tc>
          <w:tcPr>
            <w:tcW w:w="3271" w:type="dxa"/>
            <w:vAlign w:val="center"/>
            <w:hideMark/>
          </w:tcPr>
          <w:p w:rsidR="00A328FA" w:rsidRPr="00A328FA" w:rsidRDefault="00A328FA" w:rsidP="00A328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328FA">
              <w:rPr>
                <w:rFonts w:cs="B Nazanin"/>
                <w:b/>
                <w:bCs/>
                <w:sz w:val="28"/>
                <w:szCs w:val="28"/>
                <w:rtl/>
              </w:rPr>
              <w:t>نهاد مسئول</w:t>
            </w:r>
          </w:p>
        </w:tc>
        <w:tc>
          <w:tcPr>
            <w:tcW w:w="5073" w:type="dxa"/>
            <w:vAlign w:val="center"/>
            <w:hideMark/>
          </w:tcPr>
          <w:p w:rsidR="00A328FA" w:rsidRPr="00A328FA" w:rsidRDefault="00A328FA" w:rsidP="00A328F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328FA">
              <w:rPr>
                <w:rFonts w:cs="B Nazanin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0" w:type="auto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328FA">
              <w:rPr>
                <w:rFonts w:cs="B Nazanin"/>
                <w:b/>
                <w:bCs/>
                <w:sz w:val="28"/>
                <w:szCs w:val="28"/>
                <w:rtl/>
              </w:rPr>
              <w:t>شماره</w:t>
            </w:r>
          </w:p>
        </w:tc>
      </w:tr>
      <w:tr w:rsidR="00A328FA" w:rsidRPr="00A328FA" w:rsidTr="00A328FA">
        <w:trPr>
          <w:tblCellSpacing w:w="15" w:type="dxa"/>
        </w:trPr>
        <w:tc>
          <w:tcPr>
            <w:tcW w:w="3271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اداره حمل‌ونقل زمینی، وزارت حمل‌ونقل و ارتباطات</w:t>
            </w:r>
          </w:p>
        </w:tc>
        <w:tc>
          <w:tcPr>
            <w:tcW w:w="5073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تأمین و ارتقاء زیرساخت‌های حمل‌ونقل عمومی</w:t>
            </w:r>
          </w:p>
        </w:tc>
        <w:tc>
          <w:tcPr>
            <w:tcW w:w="0" w:type="auto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A328FA" w:rsidRPr="00A328FA" w:rsidTr="00A328FA">
        <w:trPr>
          <w:tblCellSpacing w:w="15" w:type="dxa"/>
        </w:trPr>
        <w:tc>
          <w:tcPr>
            <w:tcW w:w="3271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برنامه بهبود و تعمیر زیرساخت‌های جاده‌ای</w:t>
            </w:r>
          </w:p>
        </w:tc>
        <w:tc>
          <w:tcPr>
            <w:tcW w:w="0" w:type="auto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A328FA" w:rsidRPr="00A328FA" w:rsidTr="00A328FA">
        <w:trPr>
          <w:tblCellSpacing w:w="15" w:type="dxa"/>
        </w:trPr>
        <w:tc>
          <w:tcPr>
            <w:tcW w:w="3271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lastRenderedPageBreak/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تعمیر و آسفالت مجدد جاده‌های آسفالتی</w:t>
            </w:r>
          </w:p>
        </w:tc>
        <w:tc>
          <w:tcPr>
            <w:tcW w:w="0" w:type="auto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A328FA" w:rsidRPr="00A328FA" w:rsidTr="00A328FA">
        <w:trPr>
          <w:tblCellSpacing w:w="15" w:type="dxa"/>
        </w:trPr>
        <w:tc>
          <w:tcPr>
            <w:tcW w:w="3271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ساخت جاده ارتباطی تانه جمبو و پل هوایی در تقاطع مسکن منگکوباو / جاده اصلی منتری</w:t>
            </w:r>
          </w:p>
        </w:tc>
        <w:tc>
          <w:tcPr>
            <w:tcW w:w="0" w:type="auto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  <w:tr w:rsidR="00A328FA" w:rsidRPr="00A328FA" w:rsidTr="00A328FA">
        <w:trPr>
          <w:tblCellSpacing w:w="15" w:type="dxa"/>
        </w:trPr>
        <w:tc>
          <w:tcPr>
            <w:tcW w:w="3271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تعریض بزرگراه تونگو</w:t>
            </w:r>
          </w:p>
        </w:tc>
        <w:tc>
          <w:tcPr>
            <w:tcW w:w="0" w:type="auto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A328FA" w:rsidRPr="00A328FA" w:rsidTr="00A328FA">
        <w:trPr>
          <w:tblCellSpacing w:w="15" w:type="dxa"/>
        </w:trPr>
        <w:tc>
          <w:tcPr>
            <w:tcW w:w="3271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تعریض جاده موارا</w:t>
            </w:r>
          </w:p>
        </w:tc>
        <w:tc>
          <w:tcPr>
            <w:tcW w:w="0" w:type="auto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  <w:lang w:bidi="fa-IR"/>
              </w:rPr>
              <w:t>۶</w:t>
            </w:r>
          </w:p>
        </w:tc>
      </w:tr>
      <w:tr w:rsidR="00A328FA" w:rsidRPr="00A328FA" w:rsidTr="00A328FA">
        <w:trPr>
          <w:tblCellSpacing w:w="15" w:type="dxa"/>
        </w:trPr>
        <w:tc>
          <w:tcPr>
            <w:tcW w:w="3271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ارتقاء جاده‌های منطقه‌ای / روستایی</w:t>
            </w:r>
          </w:p>
        </w:tc>
        <w:tc>
          <w:tcPr>
            <w:tcW w:w="0" w:type="auto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  <w:lang w:bidi="fa-IR"/>
              </w:rPr>
              <w:t>۷</w:t>
            </w:r>
          </w:p>
        </w:tc>
      </w:tr>
      <w:tr w:rsidR="00A328FA" w:rsidRPr="00A328FA" w:rsidTr="00A328FA">
        <w:trPr>
          <w:tblCellSpacing w:w="15" w:type="dxa"/>
        </w:trPr>
        <w:tc>
          <w:tcPr>
            <w:tcW w:w="3271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328FA" w:rsidRPr="00A328FA" w:rsidRDefault="00A328FA" w:rsidP="00A328FA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ارتقاء جاده‌های فرعی (سنگی به آسفالت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  <w:lang w:bidi="fa-IR"/>
              </w:rPr>
              <w:t>۸</w:t>
            </w:r>
          </w:p>
        </w:tc>
      </w:tr>
      <w:tr w:rsidR="00A328FA" w:rsidRPr="00A328FA" w:rsidTr="00A328FA">
        <w:trPr>
          <w:tblCellSpacing w:w="15" w:type="dxa"/>
        </w:trPr>
        <w:tc>
          <w:tcPr>
            <w:tcW w:w="3271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ارتقاء جاده توتونگ</w:t>
            </w:r>
          </w:p>
        </w:tc>
        <w:tc>
          <w:tcPr>
            <w:tcW w:w="0" w:type="auto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  <w:lang w:bidi="fa-IR"/>
              </w:rPr>
              <w:t>۹</w:t>
            </w:r>
          </w:p>
        </w:tc>
      </w:tr>
      <w:tr w:rsidR="00A328FA" w:rsidRPr="00A328FA" w:rsidTr="00A328FA">
        <w:trPr>
          <w:tblCellSpacing w:w="15" w:type="dxa"/>
        </w:trPr>
        <w:tc>
          <w:tcPr>
            <w:tcW w:w="3271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افزایش سطح ایمنی جاده‌ها</w:t>
            </w:r>
          </w:p>
        </w:tc>
        <w:tc>
          <w:tcPr>
            <w:tcW w:w="0" w:type="auto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  <w:lang w:bidi="fa-IR"/>
              </w:rPr>
              <w:t>۱۰</w:t>
            </w:r>
          </w:p>
        </w:tc>
      </w:tr>
      <w:tr w:rsidR="00A328FA" w:rsidRPr="00A328FA" w:rsidTr="00A328FA">
        <w:trPr>
          <w:tblCellSpacing w:w="15" w:type="dxa"/>
        </w:trPr>
        <w:tc>
          <w:tcPr>
            <w:tcW w:w="3271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ارتقاء پل‌ها</w:t>
            </w:r>
          </w:p>
        </w:tc>
        <w:tc>
          <w:tcPr>
            <w:tcW w:w="0" w:type="auto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</w:p>
        </w:tc>
      </w:tr>
      <w:tr w:rsidR="00A328FA" w:rsidRPr="00A328FA" w:rsidTr="00A328FA">
        <w:trPr>
          <w:tblCellSpacing w:w="15" w:type="dxa"/>
        </w:trPr>
        <w:tc>
          <w:tcPr>
            <w:tcW w:w="3271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ارزیابی وضعیت سازه‌ای پل‌ها</w:t>
            </w:r>
          </w:p>
        </w:tc>
        <w:tc>
          <w:tcPr>
            <w:tcW w:w="0" w:type="auto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  <w:lang w:bidi="fa-IR"/>
              </w:rPr>
              <w:t>۱۲</w:t>
            </w:r>
          </w:p>
        </w:tc>
      </w:tr>
      <w:tr w:rsidR="00A328FA" w:rsidRPr="00A328FA" w:rsidTr="00A328FA">
        <w:trPr>
          <w:tblCellSpacing w:w="15" w:type="dxa"/>
        </w:trPr>
        <w:tc>
          <w:tcPr>
            <w:tcW w:w="3271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ساخت پل در محل تقاطع بزرگراه موارا</w:t>
            </w:r>
            <w:r w:rsidRPr="00A328F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328FA">
              <w:rPr>
                <w:rFonts w:cs="B Nazanin" w:hint="cs"/>
                <w:sz w:val="28"/>
                <w:szCs w:val="28"/>
                <w:rtl/>
              </w:rPr>
              <w:t>توتونگ</w:t>
            </w:r>
            <w:r w:rsidRPr="00A328FA">
              <w:rPr>
                <w:rFonts w:cs="B Nazanin"/>
                <w:sz w:val="28"/>
                <w:szCs w:val="28"/>
                <w:rtl/>
              </w:rPr>
              <w:t xml:space="preserve"> / </w:t>
            </w:r>
            <w:r w:rsidRPr="00A328FA">
              <w:rPr>
                <w:rFonts w:cs="B Nazanin" w:hint="cs"/>
                <w:sz w:val="28"/>
                <w:szCs w:val="28"/>
                <w:rtl/>
              </w:rPr>
              <w:t>منطقه</w:t>
            </w:r>
            <w:r w:rsidRPr="00A328F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328FA">
              <w:rPr>
                <w:rFonts w:cs="B Nazanin" w:hint="cs"/>
                <w:sz w:val="28"/>
                <w:szCs w:val="28"/>
                <w:rtl/>
              </w:rPr>
              <w:t>صنعتی</w:t>
            </w:r>
            <w:r w:rsidRPr="00A328F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328FA">
              <w:rPr>
                <w:rFonts w:cs="B Nazanin" w:hint="cs"/>
                <w:sz w:val="28"/>
                <w:szCs w:val="28"/>
                <w:rtl/>
              </w:rPr>
              <w:t>تانجونگ</w:t>
            </w:r>
            <w:r w:rsidRPr="00A328F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328FA">
              <w:rPr>
                <w:rFonts w:cs="B Nazanin" w:hint="cs"/>
                <w:sz w:val="28"/>
                <w:szCs w:val="28"/>
                <w:rtl/>
              </w:rPr>
              <w:t>کاجار</w:t>
            </w:r>
          </w:p>
        </w:tc>
        <w:tc>
          <w:tcPr>
            <w:tcW w:w="0" w:type="auto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  <w:lang w:bidi="fa-IR"/>
              </w:rPr>
              <w:t>۱۳</w:t>
            </w:r>
          </w:p>
        </w:tc>
      </w:tr>
      <w:tr w:rsidR="00A328FA" w:rsidRPr="00A328FA" w:rsidTr="00A328FA">
        <w:trPr>
          <w:tblCellSpacing w:w="15" w:type="dxa"/>
        </w:trPr>
        <w:tc>
          <w:tcPr>
            <w:tcW w:w="3271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</w:rPr>
              <w:t>برنامه بهبود و تعمیر زیرساخت‌های پل‌ها</w:t>
            </w:r>
          </w:p>
        </w:tc>
        <w:tc>
          <w:tcPr>
            <w:tcW w:w="0" w:type="auto"/>
            <w:vAlign w:val="center"/>
          </w:tcPr>
          <w:p w:rsidR="00A328FA" w:rsidRPr="00A328FA" w:rsidRDefault="00A328F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328FA">
              <w:rPr>
                <w:rFonts w:cs="B Nazanin"/>
                <w:sz w:val="28"/>
                <w:szCs w:val="28"/>
                <w:rtl/>
                <w:lang w:bidi="fa-IR"/>
              </w:rPr>
              <w:t>۱۴</w:t>
            </w:r>
          </w:p>
        </w:tc>
      </w:tr>
    </w:tbl>
    <w:p w:rsidR="00A328FA" w:rsidRDefault="00A328FA" w:rsidP="00A328F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A15DA5" w:rsidRPr="00A15DA5" w:rsidRDefault="00A15DA5" w:rsidP="00A15DA5">
      <w:pPr>
        <w:pStyle w:val="Heading3"/>
        <w:bidi/>
        <w:spacing w:after="240" w:line="240" w:lineRule="auto"/>
        <w:jc w:val="center"/>
        <w:rPr>
          <w:rFonts w:cs="B Nazanin"/>
          <w:color w:val="auto"/>
          <w:sz w:val="28"/>
          <w:szCs w:val="28"/>
        </w:rPr>
      </w:pPr>
      <w:r w:rsidRPr="00A15DA5">
        <w:rPr>
          <w:rStyle w:val="Strong"/>
          <w:rFonts w:cs="B Nazanin"/>
          <w:b/>
          <w:bCs/>
          <w:color w:val="auto"/>
          <w:sz w:val="28"/>
          <w:szCs w:val="28"/>
          <w:rtl/>
        </w:rPr>
        <w:t>نقشه‌برداری، پژوهش و طرح جامع</w:t>
      </w:r>
    </w:p>
    <w:tbl>
      <w:tblPr>
        <w:tblW w:w="90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5103"/>
        <w:gridCol w:w="676"/>
      </w:tblGrid>
      <w:tr w:rsidR="00A15DA5" w:rsidRPr="00A15DA5" w:rsidTr="00A15DA5">
        <w:trPr>
          <w:tblHeader/>
          <w:tblCellSpacing w:w="15" w:type="dxa"/>
        </w:trPr>
        <w:tc>
          <w:tcPr>
            <w:tcW w:w="3271" w:type="dxa"/>
            <w:vAlign w:val="center"/>
            <w:hideMark/>
          </w:tcPr>
          <w:p w:rsidR="00A15DA5" w:rsidRPr="00A15DA5" w:rsidRDefault="00A15DA5" w:rsidP="00A15DA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15DA5">
              <w:rPr>
                <w:rFonts w:cs="B Nazanin"/>
                <w:b/>
                <w:bCs/>
                <w:sz w:val="28"/>
                <w:szCs w:val="28"/>
                <w:rtl/>
              </w:rPr>
              <w:t>نهاد مسئول</w:t>
            </w:r>
          </w:p>
        </w:tc>
        <w:tc>
          <w:tcPr>
            <w:tcW w:w="5073" w:type="dxa"/>
            <w:vAlign w:val="center"/>
            <w:hideMark/>
          </w:tcPr>
          <w:p w:rsidR="00A15DA5" w:rsidRPr="00A15DA5" w:rsidRDefault="00A15DA5" w:rsidP="00A15DA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15DA5">
              <w:rPr>
                <w:rFonts w:cs="B Nazanin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0" w:type="auto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15DA5">
              <w:rPr>
                <w:rFonts w:cs="B Nazanin"/>
                <w:b/>
                <w:bCs/>
                <w:sz w:val="28"/>
                <w:szCs w:val="28"/>
                <w:rtl/>
              </w:rPr>
              <w:t>شماره</w:t>
            </w:r>
          </w:p>
        </w:tc>
      </w:tr>
      <w:tr w:rsidR="00A15DA5" w:rsidRPr="00A15DA5" w:rsidTr="00A15DA5">
        <w:trPr>
          <w:tblCellSpacing w:w="15" w:type="dxa"/>
        </w:trPr>
        <w:tc>
          <w:tcPr>
            <w:tcW w:w="3271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>مطالعات مقدماتی برای حفاظت از سواحل</w:t>
            </w:r>
          </w:p>
        </w:tc>
        <w:tc>
          <w:tcPr>
            <w:tcW w:w="0" w:type="auto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A15DA5" w:rsidRPr="00A15DA5" w:rsidTr="00A15DA5">
        <w:trPr>
          <w:tblCellSpacing w:w="15" w:type="dxa"/>
        </w:trPr>
        <w:tc>
          <w:tcPr>
            <w:tcW w:w="3271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 xml:space="preserve">مطالعه اصلی برای خروجی دوم رودخانه توتونگ </w:t>
            </w:r>
            <w:r w:rsidRPr="00A15DA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15D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15DA5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A15D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15DA5">
              <w:rPr>
                <w:rFonts w:cs="B Nazanin" w:hint="cs"/>
                <w:sz w:val="28"/>
                <w:szCs w:val="28"/>
                <w:rtl/>
              </w:rPr>
              <w:t>نخست</w:t>
            </w:r>
          </w:p>
        </w:tc>
        <w:tc>
          <w:tcPr>
            <w:tcW w:w="0" w:type="auto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A15DA5" w:rsidRPr="00A15DA5" w:rsidTr="00A15DA5">
        <w:trPr>
          <w:tblCellSpacing w:w="15" w:type="dxa"/>
        </w:trPr>
        <w:tc>
          <w:tcPr>
            <w:tcW w:w="3271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>مطالعه ایمنی و عملیات تعمیر سدها</w:t>
            </w:r>
          </w:p>
        </w:tc>
        <w:tc>
          <w:tcPr>
            <w:tcW w:w="0" w:type="auto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A15DA5" w:rsidRPr="00A15DA5" w:rsidTr="00A15DA5">
        <w:trPr>
          <w:tblCellSpacing w:w="15" w:type="dxa"/>
        </w:trPr>
        <w:tc>
          <w:tcPr>
            <w:tcW w:w="3271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>تهیه طرح جامع بهداشت محیط و فاضلاب</w:t>
            </w:r>
          </w:p>
        </w:tc>
        <w:tc>
          <w:tcPr>
            <w:tcW w:w="0" w:type="auto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  <w:tr w:rsidR="00A15DA5" w:rsidRPr="00A15DA5" w:rsidTr="00A15DA5">
        <w:trPr>
          <w:tblCellSpacing w:w="15" w:type="dxa"/>
        </w:trPr>
        <w:tc>
          <w:tcPr>
            <w:tcW w:w="3271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 xml:space="preserve">مطالعات مقدماتی برای راهرو زیست‌محیطی رودخانه کدایان </w:t>
            </w:r>
            <w:r w:rsidRPr="00A15DA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15D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15DA5">
              <w:rPr>
                <w:rFonts w:cs="B Nazanin" w:hint="cs"/>
                <w:sz w:val="28"/>
                <w:szCs w:val="28"/>
                <w:rtl/>
              </w:rPr>
              <w:t>منطقه</w:t>
            </w:r>
            <w:r w:rsidRPr="00A15DA5">
              <w:rPr>
                <w:rFonts w:cs="B Nazanin"/>
                <w:sz w:val="28"/>
                <w:szCs w:val="28"/>
              </w:rPr>
              <w:t xml:space="preserve"> A2 (</w:t>
            </w:r>
            <w:r w:rsidRPr="00A15DA5">
              <w:rPr>
                <w:rFonts w:cs="B Nazanin"/>
                <w:sz w:val="28"/>
                <w:szCs w:val="28"/>
                <w:rtl/>
              </w:rPr>
              <w:t>دیوار ساحلی لیبونگان) و منطقه</w:t>
            </w:r>
            <w:r w:rsidRPr="00A15DA5">
              <w:rPr>
                <w:rFonts w:cs="B Nazanin"/>
                <w:sz w:val="28"/>
                <w:szCs w:val="28"/>
              </w:rPr>
              <w:t xml:space="preserve"> B</w:t>
            </w:r>
          </w:p>
        </w:tc>
        <w:tc>
          <w:tcPr>
            <w:tcW w:w="0" w:type="auto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A15DA5" w:rsidRPr="00A15DA5" w:rsidTr="00A15DA5">
        <w:trPr>
          <w:tblCellSpacing w:w="15" w:type="dxa"/>
        </w:trPr>
        <w:tc>
          <w:tcPr>
            <w:tcW w:w="3271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 xml:space="preserve">مطالعه طرح جامع مدیریت زهکشی در دشت‌های سیلابی </w:t>
            </w:r>
            <w:r w:rsidRPr="00A15DA5">
              <w:rPr>
                <w:rFonts w:cs="B Nazanin"/>
                <w:sz w:val="28"/>
                <w:szCs w:val="28"/>
                <w:rtl/>
              </w:rPr>
              <w:lastRenderedPageBreak/>
              <w:t>ناحیه تمبورنـگ و رودخانه بلایت</w:t>
            </w:r>
          </w:p>
        </w:tc>
        <w:tc>
          <w:tcPr>
            <w:tcW w:w="0" w:type="auto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  <w:lang w:bidi="fa-IR"/>
              </w:rPr>
              <w:lastRenderedPageBreak/>
              <w:t>۶</w:t>
            </w:r>
          </w:p>
        </w:tc>
      </w:tr>
      <w:tr w:rsidR="00A15DA5" w:rsidRPr="00A15DA5" w:rsidTr="00A15DA5">
        <w:trPr>
          <w:tblCellSpacing w:w="15" w:type="dxa"/>
        </w:trPr>
        <w:tc>
          <w:tcPr>
            <w:tcW w:w="3271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lastRenderedPageBreak/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 xml:space="preserve">تحقیقات سونامی </w:t>
            </w:r>
            <w:r w:rsidRPr="00A15DA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A15D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15DA5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A15D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15DA5">
              <w:rPr>
                <w:rFonts w:cs="B Nazanin" w:hint="cs"/>
                <w:sz w:val="28"/>
                <w:szCs w:val="28"/>
                <w:rtl/>
              </w:rPr>
              <w:t>نخست</w:t>
            </w:r>
            <w:r w:rsidRPr="00A15D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15DA5">
              <w:rPr>
                <w:rFonts w:cs="B Nazanin" w:hint="cs"/>
                <w:sz w:val="28"/>
                <w:szCs w:val="28"/>
                <w:rtl/>
              </w:rPr>
              <w:t>و</w:t>
            </w:r>
            <w:r w:rsidRPr="00A15D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15DA5">
              <w:rPr>
                <w:rFonts w:cs="B Nazanin" w:hint="cs"/>
                <w:sz w:val="28"/>
                <w:szCs w:val="28"/>
                <w:rtl/>
              </w:rPr>
              <w:t>ارتقاء</w:t>
            </w:r>
            <w:r w:rsidRPr="00A15D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15DA5">
              <w:rPr>
                <w:rFonts w:cs="B Nazanin" w:hint="cs"/>
                <w:sz w:val="28"/>
                <w:szCs w:val="28"/>
                <w:rtl/>
              </w:rPr>
              <w:t>سامانه</w:t>
            </w:r>
            <w:r w:rsidRPr="00A15D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15DA5">
              <w:rPr>
                <w:rFonts w:cs="B Nazanin" w:hint="cs"/>
                <w:sz w:val="28"/>
                <w:szCs w:val="28"/>
                <w:rtl/>
              </w:rPr>
              <w:t>عملیاتی</w:t>
            </w:r>
            <w:r w:rsidRPr="00A15D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15DA5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A15D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15DA5">
              <w:rPr>
                <w:rFonts w:cs="B Nazanin" w:hint="cs"/>
                <w:sz w:val="28"/>
                <w:szCs w:val="28"/>
                <w:rtl/>
              </w:rPr>
              <w:t>مرکز</w:t>
            </w:r>
            <w:r w:rsidRPr="00A15D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15DA5">
              <w:rPr>
                <w:rFonts w:cs="B Nazanin" w:hint="cs"/>
                <w:sz w:val="28"/>
                <w:szCs w:val="28"/>
                <w:rtl/>
              </w:rPr>
              <w:t>ملی</w:t>
            </w:r>
            <w:r w:rsidRPr="00A15DA5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A15DA5">
              <w:rPr>
                <w:rFonts w:cs="B Nazanin" w:hint="cs"/>
                <w:sz w:val="28"/>
                <w:szCs w:val="28"/>
                <w:rtl/>
              </w:rPr>
              <w:t>لرزه‌نگاری</w:t>
            </w:r>
          </w:p>
        </w:tc>
        <w:tc>
          <w:tcPr>
            <w:tcW w:w="0" w:type="auto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  <w:lang w:bidi="fa-IR"/>
              </w:rPr>
              <w:t>۷</w:t>
            </w:r>
          </w:p>
        </w:tc>
      </w:tr>
      <w:tr w:rsidR="00A15DA5" w:rsidRPr="00A15DA5" w:rsidTr="00A15DA5">
        <w:trPr>
          <w:tblCellSpacing w:w="15" w:type="dxa"/>
        </w:trPr>
        <w:tc>
          <w:tcPr>
            <w:tcW w:w="3271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5073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>پژوهش درباره منابع و سامانه تأمین آب برونئی دارالسلام؛ و مطالعه نصب لوله‌ اصلی جدید از تصفیه‌خانه آب لایونگ</w:t>
            </w:r>
          </w:p>
        </w:tc>
        <w:tc>
          <w:tcPr>
            <w:tcW w:w="0" w:type="auto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  <w:lang w:bidi="fa-IR"/>
              </w:rPr>
              <w:t>۸</w:t>
            </w:r>
          </w:p>
        </w:tc>
      </w:tr>
      <w:tr w:rsidR="00A15DA5" w:rsidRPr="00A15DA5" w:rsidTr="00A15DA5">
        <w:trPr>
          <w:tblCellSpacing w:w="15" w:type="dxa"/>
        </w:trPr>
        <w:tc>
          <w:tcPr>
            <w:tcW w:w="3271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 xml:space="preserve">اداره </w:t>
            </w:r>
            <w:r w:rsidR="00AC0AF9">
              <w:rPr>
                <w:rFonts w:cs="B Nazanin"/>
                <w:sz w:val="28"/>
                <w:szCs w:val="28"/>
                <w:rtl/>
              </w:rPr>
              <w:t>محیط‌زیست</w:t>
            </w:r>
            <w:r w:rsidRPr="00A15DA5">
              <w:rPr>
                <w:rFonts w:cs="B Nazanin"/>
                <w:sz w:val="28"/>
                <w:szCs w:val="28"/>
                <w:rtl/>
              </w:rPr>
              <w:t>، پارک‌ها و تفریحات، وزارت توسعه</w:t>
            </w:r>
          </w:p>
        </w:tc>
        <w:tc>
          <w:tcPr>
            <w:tcW w:w="5073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>خدمات مشاوره متره و برآورد برای تدوین سند درخواست پیشنهاد سرمایه‌گذاری، طراحی، توسعه و بهره‌برداری از نیروگاه زباله‌سوز در برونئی دارالسلام</w:t>
            </w:r>
          </w:p>
        </w:tc>
        <w:tc>
          <w:tcPr>
            <w:tcW w:w="0" w:type="auto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  <w:lang w:bidi="fa-IR"/>
              </w:rPr>
              <w:t>۹</w:t>
            </w:r>
          </w:p>
        </w:tc>
      </w:tr>
      <w:tr w:rsidR="00A15DA5" w:rsidRPr="00A15DA5" w:rsidTr="00A15DA5">
        <w:trPr>
          <w:tblCellSpacing w:w="15" w:type="dxa"/>
        </w:trPr>
        <w:tc>
          <w:tcPr>
            <w:tcW w:w="3271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>وزارت دفاع</w:t>
            </w:r>
          </w:p>
        </w:tc>
        <w:tc>
          <w:tcPr>
            <w:tcW w:w="5073" w:type="dxa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</w:rPr>
              <w:t>طرح جامع اردوگاه گردان چهارم در ناحیه تمبورنـگ</w:t>
            </w:r>
          </w:p>
        </w:tc>
        <w:tc>
          <w:tcPr>
            <w:tcW w:w="0" w:type="auto"/>
            <w:vAlign w:val="center"/>
          </w:tcPr>
          <w:p w:rsidR="00A15DA5" w:rsidRPr="00A15DA5" w:rsidRDefault="00A15DA5" w:rsidP="00A15DA5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A15DA5">
              <w:rPr>
                <w:rFonts w:cs="B Nazanin"/>
                <w:sz w:val="28"/>
                <w:szCs w:val="28"/>
                <w:rtl/>
                <w:lang w:bidi="fa-IR"/>
              </w:rPr>
              <w:t>۱۰</w:t>
            </w:r>
          </w:p>
        </w:tc>
      </w:tr>
    </w:tbl>
    <w:p w:rsidR="00A15DA5" w:rsidRPr="007363CA" w:rsidRDefault="00A15DA5" w:rsidP="007363CA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7363CA" w:rsidRPr="007363CA" w:rsidRDefault="007363CA" w:rsidP="007363CA">
      <w:pPr>
        <w:pStyle w:val="Heading3"/>
        <w:bidi/>
        <w:spacing w:line="240" w:lineRule="auto"/>
        <w:jc w:val="center"/>
        <w:rPr>
          <w:rFonts w:cs="B Nazanin"/>
          <w:color w:val="auto"/>
          <w:sz w:val="28"/>
          <w:szCs w:val="28"/>
        </w:rPr>
      </w:pPr>
      <w:r w:rsidRPr="007363CA">
        <w:rPr>
          <w:rStyle w:val="Strong"/>
          <w:rFonts w:cs="B Nazanin"/>
          <w:b/>
          <w:bCs/>
          <w:color w:val="auto"/>
          <w:sz w:val="28"/>
          <w:szCs w:val="28"/>
          <w:rtl/>
        </w:rPr>
        <w:t>تأمین برق</w:t>
      </w:r>
    </w:p>
    <w:tbl>
      <w:tblPr>
        <w:tblW w:w="90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5103"/>
        <w:gridCol w:w="676"/>
      </w:tblGrid>
      <w:tr w:rsidR="007363CA" w:rsidRPr="007363CA" w:rsidTr="007363CA">
        <w:trPr>
          <w:tblHeader/>
          <w:tblCellSpacing w:w="15" w:type="dxa"/>
        </w:trPr>
        <w:tc>
          <w:tcPr>
            <w:tcW w:w="3271" w:type="dxa"/>
            <w:vAlign w:val="center"/>
            <w:hideMark/>
          </w:tcPr>
          <w:p w:rsidR="007363CA" w:rsidRPr="007363CA" w:rsidRDefault="007363CA" w:rsidP="007363C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363CA">
              <w:rPr>
                <w:rFonts w:cs="B Nazanin"/>
                <w:b/>
                <w:bCs/>
                <w:sz w:val="28"/>
                <w:szCs w:val="28"/>
                <w:rtl/>
              </w:rPr>
              <w:t>نهاد مسئول</w:t>
            </w:r>
          </w:p>
        </w:tc>
        <w:tc>
          <w:tcPr>
            <w:tcW w:w="5073" w:type="dxa"/>
            <w:vAlign w:val="center"/>
            <w:hideMark/>
          </w:tcPr>
          <w:p w:rsidR="007363CA" w:rsidRPr="007363CA" w:rsidRDefault="007363CA" w:rsidP="007363C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363CA">
              <w:rPr>
                <w:rFonts w:cs="B Nazanin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363CA">
              <w:rPr>
                <w:rFonts w:cs="B Nazanin"/>
                <w:b/>
                <w:bCs/>
                <w:sz w:val="28"/>
                <w:szCs w:val="28"/>
                <w:rtl/>
              </w:rPr>
              <w:t>شماره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ارتقاء ایستگاه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۶۶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ستیا دراجا، کوالا بلایت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</w:rPr>
              <w:t xml:space="preserve">kV/415V </w:t>
            </w:r>
            <w:r w:rsidRPr="007363CA">
              <w:rPr>
                <w:rFonts w:cs="B Nazanin"/>
                <w:sz w:val="28"/>
                <w:szCs w:val="28"/>
                <w:rtl/>
              </w:rPr>
              <w:t>از ایستگاه گادونگ #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تا ایستگاه اصلی فرودگاه لاما، ناحیه برونئی و موارا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در ناحیه بلایت: ایستگاه‌های اصلی در ستیا دراجا، پانگا، کامپونگ پاندان و شبکه راسو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ارتقاء تجهیزات کلیدزنی فلزی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</w:rPr>
              <w:t xml:space="preserve">kV 1250A </w:t>
            </w:r>
            <w:r w:rsidRPr="007363CA">
              <w:rPr>
                <w:rFonts w:cs="B Nazanin"/>
                <w:sz w:val="28"/>
                <w:szCs w:val="28"/>
                <w:rtl/>
              </w:rPr>
              <w:t>در ایستگاه برق دانشگاه برونئی، گادونگ #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  <w:r w:rsidRPr="007363CA">
              <w:rPr>
                <w:rFonts w:cs="B Nazanin"/>
                <w:sz w:val="28"/>
                <w:szCs w:val="28"/>
                <w:rtl/>
              </w:rPr>
              <w:t>، پاویون سلطنتی، اسکان ریمبا، کیارونگ</w:t>
            </w:r>
            <w:r w:rsidRPr="007363CA">
              <w:rPr>
                <w:rFonts w:cs="B Nazanin"/>
                <w:sz w:val="28"/>
                <w:szCs w:val="28"/>
              </w:rPr>
              <w:t xml:space="preserve"> S1</w:t>
            </w:r>
            <w:r w:rsidRPr="007363CA">
              <w:rPr>
                <w:rFonts w:cs="B Nazanin"/>
                <w:sz w:val="28"/>
                <w:szCs w:val="28"/>
                <w:rtl/>
              </w:rPr>
              <w:t>، کیولاپ #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و صنایع بریبی #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در جاده گادونگ شامل صنایع بریبی، جالان تلانای، ناحیه تجاری بریبی و اطراف آن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</w:rPr>
              <w:t xml:space="preserve">kV/415V 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در کامپونگ آیر </w:t>
            </w:r>
            <w:r w:rsidRPr="007363C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63CA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63CA">
              <w:rPr>
                <w:rFonts w:cs="B Nazanin" w:hint="cs"/>
                <w:sz w:val="28"/>
                <w:szCs w:val="28"/>
                <w:rtl/>
              </w:rPr>
              <w:t>نخست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۶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363CA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ارتقاء تجهیزات کلیدزنی فلزی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</w:rPr>
              <w:t xml:space="preserve">kV 1250A </w:t>
            </w:r>
            <w:r w:rsidRPr="007363CA">
              <w:rPr>
                <w:rFonts w:cs="B Nazanin"/>
                <w:sz w:val="28"/>
                <w:szCs w:val="28"/>
                <w:rtl/>
              </w:rPr>
              <w:t>در لایونگ، کامپونگ پنانجونگ، و صنایع سبک سرامبنگون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۷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lastRenderedPageBreak/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در سیناروبای، ماسین، بندر کامپونگ مولاؤت و مناطق اطراف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۸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جدید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برای مدار جایگزین از ایستگاه برق بریبی تا ایستگاه اصلی باتو #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  <w:r w:rsidRPr="007363CA">
              <w:rPr>
                <w:rFonts w:cs="B Nazanin"/>
                <w:sz w:val="28"/>
                <w:szCs w:val="28"/>
                <w:rtl/>
              </w:rPr>
              <w:t>، از جاده توتونگ تا باتو #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  <w:r w:rsidRPr="007363CA">
              <w:rPr>
                <w:rFonts w:cs="B Nazanin"/>
                <w:sz w:val="28"/>
                <w:szCs w:val="28"/>
                <w:rtl/>
              </w:rPr>
              <w:t>، ناحیه برونئی و موارا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۹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از ایستگاه اصلی منگیس تا ایستگاه اصلی کبانگسان، شامل جاده کبانگسان، دلیما، پولائی و انگگرک دیسا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۱۰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از ایستگاه اصلی سنگ لیانگ و بوکیت پوان تا ایستگاه جدید بوکیت ساوات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363CA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توزیع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در منطقه دیپلماتیک جالان کبانگسان (سفارت‌های کویت، کره، چین، عمان و هند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۱۲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توزیع هوایی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3</w:t>
            </w:r>
            <w:r w:rsidRPr="007363CA">
              <w:rPr>
                <w:rFonts w:cs="B Nazanin"/>
                <w:sz w:val="28"/>
                <w:szCs w:val="28"/>
              </w:rPr>
              <w:t xml:space="preserve">C/300MCM </w:t>
            </w:r>
            <w:r w:rsidRPr="007363CA">
              <w:rPr>
                <w:rFonts w:cs="B Nazanin"/>
                <w:sz w:val="28"/>
                <w:szCs w:val="28"/>
                <w:rtl/>
              </w:rPr>
              <w:t>برای موکیم کیودانگ و لامونین، شامل مناطق از باتو #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۱۸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تا لامونین، ناحیه توتونگ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۱۳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نصب روشنایی خیابانی جدید در سراسر کشور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۱۴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مدار شبکه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۶۶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از ایستگاه اصلی منتری تا ایستگاه جدید پردایان، ناحیه تمبورنـگ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۱۵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از ایستگاه اصلی بلینگوس تا ایستگاه اصلی پردایان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۶۶/۱۱</w:t>
            </w:r>
            <w:r w:rsidRPr="007363CA">
              <w:rPr>
                <w:rFonts w:cs="B Nazanin"/>
                <w:sz w:val="28"/>
                <w:szCs w:val="28"/>
              </w:rPr>
              <w:t>kV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۱۶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در کامپونگ سنگ ترابان و مناطق اطراف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۱۷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تأمین شبکه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برای موکیم سوکانگ، ناحیه بلایت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۱۸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ساخت نیروگاه سیکل ترکیبی بوکیت پنگگال، ناحیه توتونگ </w:t>
            </w:r>
            <w:r w:rsidRPr="007363C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63CA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63CA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۱۹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lastRenderedPageBreak/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ارتقاء ایستگاه انتقال در موارا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۲۰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ارتقاء شبکه انتقال از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۶۶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به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۱۳۲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برای بخش سِریا </w:t>
            </w:r>
            <w:r w:rsidRPr="007363C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63CA">
              <w:rPr>
                <w:rFonts w:cs="B Nazanin" w:hint="cs"/>
                <w:sz w:val="28"/>
                <w:szCs w:val="28"/>
                <w:rtl/>
              </w:rPr>
              <w:t>پانگا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۲۱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ساخت پست برق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۱۳۲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جدید در لوگو، شامل پیکربندی خط انتقال بین مایل #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 xml:space="preserve">۸ </w:t>
            </w:r>
            <w:r w:rsidRPr="007363CA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363CA">
              <w:rPr>
                <w:rFonts w:cs="B Nazanin"/>
                <w:sz w:val="28"/>
                <w:szCs w:val="28"/>
                <w:rtl/>
              </w:rPr>
              <w:t>لوگو-مایل #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۱۸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و لوگو </w:t>
            </w:r>
            <w:r w:rsidRPr="007363C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63CA">
              <w:rPr>
                <w:rFonts w:cs="B Nazanin" w:hint="cs"/>
                <w:sz w:val="28"/>
                <w:szCs w:val="28"/>
                <w:rtl/>
              </w:rPr>
              <w:t>نیروگاه</w:t>
            </w:r>
            <w:r w:rsidRPr="007363CA">
              <w:rPr>
                <w:rFonts w:cs="B Nazanin"/>
                <w:sz w:val="28"/>
                <w:szCs w:val="28"/>
              </w:rPr>
              <w:t xml:space="preserve"> BPPS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۲۲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توزیع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برای منطقه کامپونگ تانه جمبو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۲۳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مدیریت دارایی / موجودی شبکه تأمین برق</w:t>
            </w:r>
            <w:r w:rsidRPr="007363CA">
              <w:rPr>
                <w:rFonts w:cs="B Nazanin"/>
                <w:sz w:val="28"/>
                <w:szCs w:val="28"/>
              </w:rPr>
              <w:t xml:space="preserve"> DES </w:t>
            </w:r>
            <w:r w:rsidRPr="007363CA">
              <w:rPr>
                <w:rFonts w:cs="B Nazanin"/>
                <w:sz w:val="28"/>
                <w:szCs w:val="28"/>
                <w:rtl/>
              </w:rPr>
              <w:t>شامل سامانه کنترل شبکه، کنترل نظارتی و جمع‌آوری داده‌ها</w:t>
            </w:r>
            <w:r w:rsidRPr="007363CA">
              <w:rPr>
                <w:rFonts w:cs="B Nazanin"/>
                <w:sz w:val="28"/>
                <w:szCs w:val="28"/>
              </w:rPr>
              <w:t xml:space="preserve"> (SCADA)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۲۴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ارتقاء سامانه روشنایی خیابانی در سراسر کشور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۲۵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برای مناطق بنگکورونگ و دامیان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۲۶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توزیع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برای موکیم کوالا بلایت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۲۷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توزیع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برای پینتو مالیم، برامبنگ، کامپونگ بولکیه و کامپونگ پوداک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۲۸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در کامپونگ پیاسو-پیاسو و مناطق اطراف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۲۹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شبکه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برای لمباک کانن، مادانگ، جالان آمان و سنگ تیلوگ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۳۰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سامانه ولتاژ پایین </w:t>
            </w:r>
            <w:r w:rsidRPr="007363C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63CA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63CA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۳۱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نوسازی تجهیزات کلیدزنی موجود به تجهیزات کلیدزنی هوشمند در سراسر کشور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۳۲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نصب روشنایی خیابانی جدید در سراسر کشور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۳۳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ارتقاء و تقویت شبکه توزیع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کیلوولت از کامپونگ مارابورونگ تا صنایع سبک لوگو، جاده ایکاس بندونگ، موکیم کریام، ناحیه توتونگ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۳۴</w:t>
            </w:r>
          </w:p>
        </w:tc>
      </w:tr>
      <w:tr w:rsidR="007363CA" w:rsidRPr="007363CA" w:rsidTr="007363CA">
        <w:trPr>
          <w:tblCellSpacing w:w="15" w:type="dxa"/>
        </w:trPr>
        <w:tc>
          <w:tcPr>
            <w:tcW w:w="3271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lastRenderedPageBreak/>
              <w:t>اداره خدمات برق، دفتر نخست‌وزیر</w:t>
            </w:r>
          </w:p>
        </w:tc>
        <w:tc>
          <w:tcPr>
            <w:tcW w:w="5073" w:type="dxa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</w:rPr>
              <w:t xml:space="preserve">تقویت سامانه ولتاژ پایین </w:t>
            </w: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۴۱۵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ولت در سراسر کشور </w:t>
            </w:r>
            <w:r w:rsidRPr="007363C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63CA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7363C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7363CA">
              <w:rPr>
                <w:rFonts w:cs="B Nazanin" w:hint="cs"/>
                <w:sz w:val="28"/>
                <w:szCs w:val="28"/>
                <w:rtl/>
              </w:rPr>
              <w:t>نخست</w:t>
            </w:r>
          </w:p>
        </w:tc>
        <w:tc>
          <w:tcPr>
            <w:tcW w:w="0" w:type="auto"/>
            <w:vAlign w:val="center"/>
          </w:tcPr>
          <w:p w:rsidR="007363CA" w:rsidRPr="007363CA" w:rsidRDefault="007363CA" w:rsidP="007E268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363CA">
              <w:rPr>
                <w:rFonts w:cs="B Nazanin"/>
                <w:sz w:val="28"/>
                <w:szCs w:val="28"/>
                <w:rtl/>
                <w:lang w:bidi="fa-IR"/>
              </w:rPr>
              <w:t>۳۵</w:t>
            </w:r>
          </w:p>
        </w:tc>
      </w:tr>
    </w:tbl>
    <w:p w:rsidR="007363CA" w:rsidRDefault="007363CA" w:rsidP="007363C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E1764C" w:rsidRDefault="00E1764C" w:rsidP="00E1764C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محور پنجم: </w:t>
      </w:r>
      <w:r w:rsidRPr="00E1764C">
        <w:rPr>
          <w:rFonts w:cs="B Titr" w:hint="cs"/>
          <w:sz w:val="28"/>
          <w:szCs w:val="28"/>
          <w:rtl/>
          <w:lang w:bidi="fa-IR"/>
        </w:rPr>
        <w:t>افزایش</w:t>
      </w:r>
      <w:r w:rsidRPr="00E1764C">
        <w:rPr>
          <w:rFonts w:cs="B Titr"/>
          <w:sz w:val="28"/>
          <w:szCs w:val="28"/>
          <w:rtl/>
          <w:lang w:bidi="fa-IR"/>
        </w:rPr>
        <w:t xml:space="preserve"> </w:t>
      </w:r>
      <w:r w:rsidRPr="00E1764C">
        <w:rPr>
          <w:rFonts w:cs="B Titr" w:hint="cs"/>
          <w:sz w:val="28"/>
          <w:szCs w:val="28"/>
          <w:rtl/>
          <w:lang w:bidi="fa-IR"/>
        </w:rPr>
        <w:t>سهم</w:t>
      </w:r>
      <w:r w:rsidRPr="00E1764C">
        <w:rPr>
          <w:rFonts w:cs="B Titr"/>
          <w:sz w:val="28"/>
          <w:szCs w:val="28"/>
          <w:rtl/>
          <w:lang w:bidi="fa-IR"/>
        </w:rPr>
        <w:t xml:space="preserve"> </w:t>
      </w:r>
      <w:r w:rsidRPr="00E1764C">
        <w:rPr>
          <w:rFonts w:cs="B Titr" w:hint="cs"/>
          <w:sz w:val="28"/>
          <w:szCs w:val="28"/>
          <w:rtl/>
          <w:lang w:bidi="fa-IR"/>
        </w:rPr>
        <w:t>بخش</w:t>
      </w:r>
      <w:r w:rsidRPr="00E1764C">
        <w:rPr>
          <w:rFonts w:cs="B Titr"/>
          <w:sz w:val="28"/>
          <w:szCs w:val="28"/>
          <w:rtl/>
          <w:lang w:bidi="fa-IR"/>
        </w:rPr>
        <w:t xml:space="preserve"> </w:t>
      </w:r>
      <w:r w:rsidRPr="00E1764C">
        <w:rPr>
          <w:rFonts w:cs="B Titr" w:hint="cs"/>
          <w:sz w:val="28"/>
          <w:szCs w:val="28"/>
          <w:rtl/>
          <w:lang w:bidi="fa-IR"/>
        </w:rPr>
        <w:t>غیرنفتی</w:t>
      </w:r>
      <w:r w:rsidRPr="00E1764C">
        <w:rPr>
          <w:rFonts w:cs="B Titr"/>
          <w:sz w:val="28"/>
          <w:szCs w:val="28"/>
          <w:rtl/>
          <w:lang w:bidi="fa-IR"/>
        </w:rPr>
        <w:t xml:space="preserve"> </w:t>
      </w:r>
      <w:r w:rsidRPr="00E1764C">
        <w:rPr>
          <w:rFonts w:cs="B Titr" w:hint="cs"/>
          <w:sz w:val="28"/>
          <w:szCs w:val="28"/>
          <w:rtl/>
          <w:lang w:bidi="fa-IR"/>
        </w:rPr>
        <w:t>و</w:t>
      </w:r>
      <w:r w:rsidRPr="00E1764C">
        <w:rPr>
          <w:rFonts w:cs="B Titr"/>
          <w:sz w:val="28"/>
          <w:szCs w:val="28"/>
          <w:rtl/>
          <w:lang w:bidi="fa-IR"/>
        </w:rPr>
        <w:t xml:space="preserve"> </w:t>
      </w:r>
      <w:r w:rsidRPr="00E1764C">
        <w:rPr>
          <w:rFonts w:cs="B Titr" w:hint="cs"/>
          <w:sz w:val="28"/>
          <w:szCs w:val="28"/>
          <w:rtl/>
          <w:lang w:bidi="fa-IR"/>
        </w:rPr>
        <w:t>گازی</w:t>
      </w:r>
      <w:r w:rsidRPr="00E1764C">
        <w:rPr>
          <w:rFonts w:cs="B Titr"/>
          <w:sz w:val="28"/>
          <w:szCs w:val="28"/>
          <w:rtl/>
          <w:lang w:bidi="fa-IR"/>
        </w:rPr>
        <w:t xml:space="preserve"> </w:t>
      </w:r>
      <w:r w:rsidRPr="00E1764C">
        <w:rPr>
          <w:rFonts w:cs="B Titr" w:hint="cs"/>
          <w:sz w:val="28"/>
          <w:szCs w:val="28"/>
          <w:rtl/>
          <w:lang w:bidi="fa-IR"/>
        </w:rPr>
        <w:t>در</w:t>
      </w:r>
      <w:r w:rsidRPr="00E1764C">
        <w:rPr>
          <w:rFonts w:cs="B Titr"/>
          <w:sz w:val="28"/>
          <w:szCs w:val="28"/>
          <w:rtl/>
          <w:lang w:bidi="fa-IR"/>
        </w:rPr>
        <w:t xml:space="preserve"> </w:t>
      </w:r>
      <w:r w:rsidRPr="00E1764C">
        <w:rPr>
          <w:rFonts w:cs="B Titr" w:hint="cs"/>
          <w:sz w:val="28"/>
          <w:szCs w:val="28"/>
          <w:rtl/>
          <w:lang w:bidi="fa-IR"/>
        </w:rPr>
        <w:t>اقتصاد</w:t>
      </w:r>
    </w:p>
    <w:p w:rsidR="007E268D" w:rsidRPr="007E268D" w:rsidRDefault="007E268D" w:rsidP="007E268D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7E268D" w:rsidRPr="007E268D" w:rsidRDefault="007E268D" w:rsidP="007E268D">
      <w:pPr>
        <w:pStyle w:val="Heading3"/>
        <w:bidi/>
        <w:spacing w:line="240" w:lineRule="auto"/>
        <w:rPr>
          <w:rFonts w:cs="B Nazanin"/>
          <w:color w:val="auto"/>
          <w:sz w:val="28"/>
          <w:szCs w:val="28"/>
        </w:rPr>
      </w:pPr>
      <w:r w:rsidRPr="007E268D">
        <w:rPr>
          <w:rStyle w:val="Strong"/>
          <w:rFonts w:cs="B Nazanin"/>
          <w:b/>
          <w:bCs/>
          <w:color w:val="auto"/>
          <w:sz w:val="28"/>
          <w:szCs w:val="28"/>
          <w:rtl/>
        </w:rPr>
        <w:t>افزایش سهم بخش غیرنفت و گاز در دوره</w:t>
      </w:r>
      <w:r w:rsidRPr="007E268D">
        <w:rPr>
          <w:rStyle w:val="Strong"/>
          <w:rFonts w:cs="B Nazanin"/>
          <w:b/>
          <w:bCs/>
          <w:color w:val="auto"/>
          <w:sz w:val="28"/>
          <w:szCs w:val="28"/>
        </w:rPr>
        <w:t xml:space="preserve"> RKN12</w:t>
      </w:r>
    </w:p>
    <w:p w:rsidR="007E268D" w:rsidRPr="007E268D" w:rsidRDefault="007E268D" w:rsidP="007E268D">
      <w:pPr>
        <w:pStyle w:val="NormalWeb"/>
        <w:bidi/>
        <w:spacing w:after="0" w:afterAutospacing="0"/>
        <w:jc w:val="both"/>
        <w:rPr>
          <w:rFonts w:cs="B Nazanin"/>
          <w:sz w:val="28"/>
          <w:szCs w:val="28"/>
        </w:rPr>
      </w:pPr>
      <w:r w:rsidRPr="007E268D">
        <w:rPr>
          <w:rFonts w:cs="B Nazanin"/>
          <w:sz w:val="28"/>
          <w:szCs w:val="28"/>
          <w:rtl/>
        </w:rPr>
        <w:t>در دوره اجرای برنامه توسعه ملی دوازدهم</w:t>
      </w:r>
      <w:r w:rsidRPr="007E268D">
        <w:rPr>
          <w:rFonts w:cs="B Nazanin"/>
          <w:sz w:val="28"/>
          <w:szCs w:val="28"/>
        </w:rPr>
        <w:t xml:space="preserve"> (RKN12)</w:t>
      </w:r>
      <w:r w:rsidRPr="007E268D">
        <w:rPr>
          <w:rFonts w:cs="B Nazanin"/>
          <w:sz w:val="28"/>
          <w:szCs w:val="28"/>
          <w:rtl/>
        </w:rPr>
        <w:t>، پروژه‌های متعددی شناسایی شده‌اند که با هدف اجرای سیاست‌ها و راهبردهای کشور برای افزایش سهم بخش غیرنفت و گاز طراحی شده‌اند. این پروژه‌ها شامل توسعه مداوم زیرساخت‌های پایه، به‌ویژه در مناطق صنعتی و تجاری، با هدف افزایش تولیدات غیرنفتی، تقویت محصولات گردشگری، افزایش بهره‌وری، ارتقای نوآوری و توان رقابتی شرکت‌ها برای حضور در بازارهای بین‌المللی و جذب سرمایه‌گذاری مستقیم خارجی با کیفیت بالا می‌باشد. در نهایت، این تلاش‌ها منجر به رشد اقتصادی و ایجاد فرصت‌های شغلی به‌ویژه برای مردم محلی خواهد شد</w:t>
      </w:r>
      <w:r w:rsidRPr="007E268D">
        <w:rPr>
          <w:rFonts w:cs="B Nazanin"/>
          <w:sz w:val="28"/>
          <w:szCs w:val="28"/>
        </w:rPr>
        <w:t>.</w:t>
      </w:r>
    </w:p>
    <w:p w:rsidR="007E268D" w:rsidRPr="007E268D" w:rsidRDefault="00AD1183" w:rsidP="007E268D">
      <w:pPr>
        <w:bidi/>
        <w:spacing w:after="0" w:line="240" w:lineRule="auto"/>
        <w:jc w:val="both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7E268D" w:rsidRPr="007E268D" w:rsidRDefault="007E268D" w:rsidP="007E268D">
      <w:pPr>
        <w:pStyle w:val="Heading3"/>
        <w:bidi/>
        <w:spacing w:line="240" w:lineRule="auto"/>
        <w:jc w:val="center"/>
        <w:rPr>
          <w:rFonts w:cs="B Nazanin"/>
          <w:color w:val="auto"/>
          <w:sz w:val="28"/>
          <w:szCs w:val="28"/>
        </w:rPr>
      </w:pPr>
      <w:r w:rsidRPr="007E268D">
        <w:rPr>
          <w:rStyle w:val="Strong"/>
          <w:rFonts w:cs="B Nazanin"/>
          <w:b/>
          <w:bCs/>
          <w:color w:val="auto"/>
          <w:sz w:val="28"/>
          <w:szCs w:val="28"/>
          <w:rtl/>
        </w:rPr>
        <w:t>فهرست پروژه‌های</w:t>
      </w:r>
      <w:r w:rsidRPr="007E268D">
        <w:rPr>
          <w:rStyle w:val="Strong"/>
          <w:rFonts w:cs="B Nazanin"/>
          <w:b/>
          <w:bCs/>
          <w:color w:val="auto"/>
          <w:sz w:val="28"/>
          <w:szCs w:val="28"/>
        </w:rPr>
        <w:t xml:space="preserve"> RKN12 </w:t>
      </w:r>
      <w:r w:rsidRPr="007E268D">
        <w:rPr>
          <w:rStyle w:val="Strong"/>
          <w:rFonts w:cs="B Nazanin"/>
          <w:b/>
          <w:bCs/>
          <w:color w:val="auto"/>
          <w:sz w:val="28"/>
          <w:szCs w:val="28"/>
          <w:rtl/>
        </w:rPr>
        <w:t>برای توسعه بخش غیرنفت و گاز</w:t>
      </w:r>
    </w:p>
    <w:tbl>
      <w:tblPr>
        <w:tblpPr w:leftFromText="180" w:rightFromText="180" w:vertAnchor="text" w:tblpY="1"/>
        <w:tblOverlap w:val="never"/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3239"/>
        <w:gridCol w:w="3827"/>
        <w:gridCol w:w="1032"/>
        <w:gridCol w:w="1059"/>
      </w:tblGrid>
      <w:tr w:rsidR="007E268D" w:rsidRPr="007E268D" w:rsidTr="00E14CED">
        <w:trPr>
          <w:tblHeader/>
          <w:tblCellSpacing w:w="15" w:type="dxa"/>
        </w:trPr>
        <w:tc>
          <w:tcPr>
            <w:tcW w:w="0" w:type="auto"/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8D" w:rsidRPr="007E268D" w:rsidRDefault="007E268D" w:rsidP="00E14C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E268D">
              <w:rPr>
                <w:rFonts w:cs="B Nazanin"/>
                <w:b/>
                <w:bCs/>
                <w:sz w:val="28"/>
                <w:szCs w:val="28"/>
                <w:rtl/>
              </w:rPr>
              <w:t>نهاد مسئول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68D" w:rsidRPr="007E268D" w:rsidRDefault="007E268D" w:rsidP="00E14C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E268D">
              <w:rPr>
                <w:rFonts w:cs="B Nazanin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7E268D">
              <w:rPr>
                <w:rFonts w:cs="B Nazanin"/>
                <w:b/>
                <w:bCs/>
                <w:sz w:val="28"/>
                <w:szCs w:val="28"/>
                <w:rtl/>
              </w:rPr>
              <w:t>شماره</w:t>
            </w:r>
          </w:p>
        </w:tc>
        <w:tc>
          <w:tcPr>
            <w:tcW w:w="1012" w:type="dxa"/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jc w:val="right"/>
              <w:rPr>
                <w:rFonts w:cs="B Nazanin"/>
                <w:b/>
                <w:bCs/>
                <w:sz w:val="28"/>
                <w:szCs w:val="28"/>
              </w:rPr>
            </w:pPr>
            <w:r w:rsidRPr="007E268D">
              <w:rPr>
                <w:rFonts w:cs="B Nazanin"/>
                <w:b/>
                <w:bCs/>
                <w:sz w:val="28"/>
                <w:szCs w:val="28"/>
                <w:rtl/>
              </w:rPr>
              <w:t>حوزه</w:t>
            </w:r>
          </w:p>
        </w:tc>
      </w:tr>
      <w:tr w:rsidR="007E268D" w:rsidRPr="007E268D" w:rsidTr="00E14CED">
        <w:trPr>
          <w:tblCellSpacing w:w="15" w:type="dxa"/>
        </w:trPr>
        <w:tc>
          <w:tcPr>
            <w:tcW w:w="0" w:type="auto"/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اداره خدمات برق، دفتر نخست‌وزیر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زیرساخت‌های بیرونی برای سایت‌های صنعتی در سراسر کشور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012" w:type="dxa"/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jc w:val="right"/>
              <w:rPr>
                <w:rFonts w:cs="B Nazanin"/>
                <w:sz w:val="28"/>
                <w:szCs w:val="28"/>
              </w:rPr>
            </w:pPr>
            <w:r w:rsidRPr="007E268D">
              <w:rPr>
                <w:rStyle w:val="Strong"/>
                <w:rFonts w:cs="B Nazanin"/>
                <w:sz w:val="28"/>
                <w:szCs w:val="28"/>
                <w:rtl/>
              </w:rPr>
              <w:t>تأمین برق</w:t>
            </w:r>
          </w:p>
        </w:tc>
      </w:tr>
      <w:tr w:rsidR="007E268D" w:rsidRPr="007E268D" w:rsidTr="00E14CED">
        <w:trPr>
          <w:tblCellSpacing w:w="15" w:type="dxa"/>
        </w:trPr>
        <w:tc>
          <w:tcPr>
            <w:tcW w:w="0" w:type="auto"/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اداره کارهای عمومی، وزارت توسعه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ساخت ایستگاه پمپاژ جدید آب خام باداس و نصب خط لوله انتقال آب خام از باداس به منطقه</w:t>
            </w:r>
            <w:r w:rsidRPr="007E268D">
              <w:rPr>
                <w:rFonts w:cs="B Nazanin"/>
                <w:sz w:val="28"/>
                <w:szCs w:val="28"/>
              </w:rPr>
              <w:t xml:space="preserve"> SPARK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012" w:type="dxa"/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jc w:val="right"/>
              <w:rPr>
                <w:rFonts w:cs="B Nazanin"/>
                <w:sz w:val="28"/>
                <w:szCs w:val="28"/>
              </w:rPr>
            </w:pPr>
            <w:r w:rsidRPr="007E268D">
              <w:rPr>
                <w:rStyle w:val="Strong"/>
                <w:rFonts w:cs="B Nazanin"/>
                <w:sz w:val="28"/>
                <w:szCs w:val="28"/>
                <w:rtl/>
              </w:rPr>
              <w:t>تأمین آب</w:t>
            </w:r>
          </w:p>
        </w:tc>
      </w:tr>
      <w:tr w:rsidR="007E268D" w:rsidRPr="007E268D" w:rsidTr="00E14CED">
        <w:trPr>
          <w:tblCellSpacing w:w="15" w:type="dxa"/>
        </w:trPr>
        <w:tc>
          <w:tcPr>
            <w:tcW w:w="0" w:type="auto"/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وزارت امور دینی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تقویت بسته‌ها و محصولات گردشگری در کامپونگ آیر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012" w:type="dxa"/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jc w:val="right"/>
              <w:rPr>
                <w:rFonts w:cs="B Nazanin"/>
                <w:sz w:val="28"/>
                <w:szCs w:val="28"/>
              </w:rPr>
            </w:pPr>
            <w:r w:rsidRPr="007E268D">
              <w:rPr>
                <w:rStyle w:val="Strong"/>
                <w:rFonts w:cs="B Nazanin"/>
                <w:sz w:val="28"/>
                <w:szCs w:val="28"/>
                <w:rtl/>
              </w:rPr>
              <w:t>گردشگری</w:t>
            </w:r>
          </w:p>
        </w:tc>
      </w:tr>
      <w:tr w:rsidR="007E268D" w:rsidRPr="007E268D" w:rsidTr="00E14CED">
        <w:trPr>
          <w:gridAfter w:val="1"/>
          <w:wAfter w:w="1012" w:type="dxa"/>
          <w:tblCellSpacing w:w="15" w:type="dxa"/>
        </w:trPr>
        <w:tc>
          <w:tcPr>
            <w:tcW w:w="0" w:type="auto"/>
            <w:vAlign w:val="center"/>
            <w:hideMark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اداره موزه‌ها، وزارت فرهنگ، جوانان و ورزش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بازسازی و ارتقاء ساختمان موزه برونئی و نمایشگاه، کوت باتو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7E268D" w:rsidRPr="007E268D" w:rsidTr="00E14CED">
        <w:trPr>
          <w:gridAfter w:val="1"/>
          <w:wAfter w:w="1012" w:type="dxa"/>
          <w:tblCellSpacing w:w="15" w:type="dxa"/>
        </w:trPr>
        <w:tc>
          <w:tcPr>
            <w:tcW w:w="0" w:type="auto"/>
            <w:vAlign w:val="center"/>
            <w:hideMark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اداره موزه‌ها، وزارت فرهنگ، جوانان و ورزش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توسعه ساختمان الحاقی موزه سلطنتی رگالیا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7E268D" w:rsidRPr="007E268D" w:rsidTr="00E14CED">
        <w:trPr>
          <w:gridAfter w:val="1"/>
          <w:wAfter w:w="1012" w:type="dxa"/>
          <w:tblCellSpacing w:w="15" w:type="dxa"/>
        </w:trPr>
        <w:tc>
          <w:tcPr>
            <w:tcW w:w="0" w:type="auto"/>
            <w:vAlign w:val="center"/>
            <w:hideMark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اداره توسعه گردشگری، وزارت منابع اولیه و گردشگری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تقویت محصولات گردشگری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  <w:tr w:rsidR="007E268D" w:rsidRPr="007E268D" w:rsidTr="00E14CED">
        <w:trPr>
          <w:gridAfter w:val="1"/>
          <w:wAfter w:w="1012" w:type="dxa"/>
          <w:tblCellSpacing w:w="15" w:type="dxa"/>
        </w:trPr>
        <w:tc>
          <w:tcPr>
            <w:tcW w:w="0" w:type="auto"/>
            <w:vAlign w:val="center"/>
            <w:hideMark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اداره توسعه گردشگری، وزارت منابع اولیه و گردشگری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ارتقاء ساختمان گالری فرهنگی و گردشگری در کامپونگ آیر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7E268D" w:rsidRPr="007E268D" w:rsidTr="00E14CED">
        <w:trPr>
          <w:gridAfter w:val="1"/>
          <w:wAfter w:w="1012" w:type="dxa"/>
          <w:tblCellSpacing w:w="15" w:type="dxa"/>
        </w:trPr>
        <w:tc>
          <w:tcPr>
            <w:tcW w:w="0" w:type="auto"/>
            <w:vAlign w:val="center"/>
            <w:hideMark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اداره توسعه گردشگری، وزارت منابع اولیه و گردشگری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تقویت زیرساخت‌ها و تسهیلات عمومی در مقاصد گردشگری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  <w:lang w:bidi="fa-IR"/>
              </w:rPr>
              <w:t>۶</w:t>
            </w:r>
          </w:p>
        </w:tc>
      </w:tr>
      <w:tr w:rsidR="007E268D" w:rsidRPr="007E268D" w:rsidTr="00E14CED">
        <w:trPr>
          <w:gridAfter w:val="1"/>
          <w:wAfter w:w="1012" w:type="dxa"/>
          <w:tblCellSpacing w:w="15" w:type="dxa"/>
        </w:trPr>
        <w:tc>
          <w:tcPr>
            <w:tcW w:w="0" w:type="auto"/>
            <w:vAlign w:val="center"/>
            <w:hideMark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اداره توسعه گردشگری، وزارت منابع اولیه و گردشگری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افزایش کیفیت صنعت گردشگری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  <w:lang w:bidi="fa-IR"/>
              </w:rPr>
              <w:t>۷</w:t>
            </w:r>
          </w:p>
        </w:tc>
      </w:tr>
      <w:tr w:rsidR="007E268D" w:rsidRPr="007E268D" w:rsidTr="00E14CED">
        <w:trPr>
          <w:gridAfter w:val="1"/>
          <w:wAfter w:w="1012" w:type="dxa"/>
          <w:tblCellSpacing w:w="15" w:type="dxa"/>
        </w:trPr>
        <w:tc>
          <w:tcPr>
            <w:tcW w:w="0" w:type="auto"/>
            <w:vAlign w:val="center"/>
            <w:hideMark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وزارت فرهنگ، جوانان و ورزش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</w:rPr>
              <w:t>مرکز صنایع فرهنگی و خلاق</w:t>
            </w:r>
            <w:r w:rsidRPr="007E268D">
              <w:rPr>
                <w:rFonts w:cs="B Nazanin"/>
                <w:sz w:val="28"/>
                <w:szCs w:val="28"/>
              </w:rPr>
              <w:t xml:space="preserve"> (CCI) </w:t>
            </w:r>
            <w:r w:rsidRPr="007E268D">
              <w:rPr>
                <w:rFonts w:cs="B Nazanin"/>
                <w:sz w:val="28"/>
                <w:szCs w:val="28"/>
                <w:rtl/>
              </w:rPr>
              <w:t>و کتابخانه اجتماعی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8D" w:rsidRPr="007E268D" w:rsidRDefault="007E268D" w:rsidP="00E14CED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7E268D">
              <w:rPr>
                <w:rFonts w:cs="B Nazanin"/>
                <w:sz w:val="28"/>
                <w:szCs w:val="28"/>
                <w:rtl/>
                <w:lang w:bidi="fa-IR"/>
              </w:rPr>
              <w:t>۸</w:t>
            </w:r>
          </w:p>
        </w:tc>
      </w:tr>
    </w:tbl>
    <w:p w:rsidR="007E268D" w:rsidRDefault="00E14CED" w:rsidP="007E268D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textWrapping" w:clear="all"/>
      </w:r>
    </w:p>
    <w:p w:rsidR="00E14CED" w:rsidRPr="00E14CED" w:rsidRDefault="00E14CED" w:rsidP="00E14CED">
      <w:pPr>
        <w:pStyle w:val="Heading3"/>
        <w:bidi/>
        <w:spacing w:before="0" w:line="240" w:lineRule="auto"/>
        <w:rPr>
          <w:rFonts w:cs="B Nazanin"/>
          <w:sz w:val="28"/>
          <w:szCs w:val="28"/>
        </w:rPr>
      </w:pPr>
      <w:r w:rsidRPr="00E14CED">
        <w:rPr>
          <w:rStyle w:val="Strong"/>
          <w:rFonts w:cs="B Nazanin"/>
          <w:b/>
          <w:bCs/>
          <w:color w:val="auto"/>
          <w:sz w:val="28"/>
          <w:szCs w:val="28"/>
          <w:rtl/>
        </w:rPr>
        <w:t>کشاورزی و صنایع غذایی</w:t>
      </w:r>
    </w:p>
    <w:tbl>
      <w:tblPr>
        <w:tblW w:w="824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4252"/>
        <w:gridCol w:w="676"/>
      </w:tblGrid>
      <w:tr w:rsidR="00E14CED" w:rsidRPr="00E14CED" w:rsidTr="00E14CED">
        <w:trPr>
          <w:tblHeader/>
          <w:tblCellSpacing w:w="15" w:type="dxa"/>
        </w:trPr>
        <w:tc>
          <w:tcPr>
            <w:tcW w:w="3271" w:type="dxa"/>
            <w:vAlign w:val="center"/>
            <w:hideMark/>
          </w:tcPr>
          <w:p w:rsidR="00E14CED" w:rsidRPr="00E14CED" w:rsidRDefault="00592E8F" w:rsidP="00E14CE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14CED">
              <w:rPr>
                <w:rFonts w:cs="B Nazanin"/>
                <w:b/>
                <w:bCs/>
                <w:sz w:val="28"/>
                <w:szCs w:val="28"/>
                <w:rtl/>
              </w:rPr>
              <w:t>نهاد مسئول</w:t>
            </w:r>
          </w:p>
        </w:tc>
        <w:tc>
          <w:tcPr>
            <w:tcW w:w="4222" w:type="dxa"/>
            <w:vAlign w:val="center"/>
            <w:hideMark/>
          </w:tcPr>
          <w:p w:rsidR="00E14CED" w:rsidRPr="00E14CED" w:rsidRDefault="00592E8F" w:rsidP="00E14CED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14CED">
              <w:rPr>
                <w:rFonts w:cs="B Nazanin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0" w:type="auto"/>
            <w:vAlign w:val="center"/>
          </w:tcPr>
          <w:p w:rsidR="00E14CED" w:rsidRPr="00E14CED" w:rsidRDefault="00E14CED" w:rsidP="00AC0AF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14CED">
              <w:rPr>
                <w:rFonts w:cs="B Nazanin"/>
                <w:b/>
                <w:bCs/>
                <w:sz w:val="28"/>
                <w:szCs w:val="28"/>
                <w:rtl/>
              </w:rPr>
              <w:t>شماره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کشاورزی و صنایع غذایی،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احداث طرح‌های اضافی آبیاری برای مناطق کشت برنج در تمام نواحی کشور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کشاورزی و صنایع غذایی،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احداث طرح‌های اضافی آبیاری برای مناطق توسعه کشاورزی</w:t>
            </w:r>
            <w:r w:rsidRPr="00E14CED">
              <w:rPr>
                <w:rFonts w:cs="B Nazanin"/>
                <w:sz w:val="28"/>
                <w:szCs w:val="28"/>
              </w:rPr>
              <w:t xml:space="preserve"> (KKP) </w:t>
            </w:r>
            <w:r w:rsidRPr="00E14CED">
              <w:rPr>
                <w:rFonts w:cs="B Nazanin"/>
                <w:sz w:val="28"/>
                <w:szCs w:val="28"/>
                <w:rtl/>
              </w:rPr>
              <w:t xml:space="preserve">در سراسر کشور </w:t>
            </w:r>
            <w:r w:rsidRPr="00E14CE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E14C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4CED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E14C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4CED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کشاورزی و صنایع غذایی،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برنامه توسعه صنعت دامپروری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کشاورزی و صنایع غذایی،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آماده‌سازی زیرساخت‌ها برای صنعت کشاورزی در سراسر کشور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کشاورزی و صنایع غذایی،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 xml:space="preserve">آماده‌سازی زیرساخت‌ها برای صنعت کشاورزی در سراسر کشور </w:t>
            </w:r>
            <w:r w:rsidRPr="00E14CE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E14C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4CED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E14C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4CED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lastRenderedPageBreak/>
              <w:t>اداره کشاورزی و صنایع غذایی،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برنامه افزایش تولید برنج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۶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کشاورزی و صنایع غذایی،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 xml:space="preserve">برنامه افزایش تولید برنج </w:t>
            </w:r>
            <w:r w:rsidRPr="00E14CE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E14C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4CED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E14C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4CED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۷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کشاورزی و صنایع غذایی،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برنامه افزایش تولید دام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۸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کشاورزی و صنایع غذایی،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برنامه افزایش تولید سبزیجات از طریق فناوری‌های پیشرفته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۹</w:t>
            </w:r>
          </w:p>
        </w:tc>
      </w:tr>
    </w:tbl>
    <w:p w:rsidR="00E14CED" w:rsidRPr="00E14CED" w:rsidRDefault="00E14CED" w:rsidP="00E14CED">
      <w:pPr>
        <w:bidi/>
        <w:spacing w:line="240" w:lineRule="auto"/>
        <w:rPr>
          <w:rFonts w:cs="B Nazanin"/>
          <w:sz w:val="28"/>
          <w:szCs w:val="28"/>
        </w:rPr>
      </w:pPr>
    </w:p>
    <w:p w:rsidR="00E14CED" w:rsidRPr="00592E8F" w:rsidRDefault="00E14CED" w:rsidP="00E14CED">
      <w:pPr>
        <w:pStyle w:val="Heading3"/>
        <w:bidi/>
        <w:spacing w:before="0" w:line="240" w:lineRule="auto"/>
        <w:rPr>
          <w:rFonts w:cs="B Nazanin"/>
          <w:color w:val="auto"/>
          <w:sz w:val="28"/>
          <w:szCs w:val="28"/>
        </w:rPr>
      </w:pPr>
      <w:r w:rsidRPr="00592E8F">
        <w:rPr>
          <w:rStyle w:val="Strong"/>
          <w:rFonts w:cs="B Nazanin"/>
          <w:b/>
          <w:bCs/>
          <w:color w:val="auto"/>
          <w:sz w:val="28"/>
          <w:szCs w:val="28"/>
          <w:rtl/>
        </w:rPr>
        <w:t>شیلات</w:t>
      </w:r>
    </w:p>
    <w:tbl>
      <w:tblPr>
        <w:tblW w:w="84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4252"/>
        <w:gridCol w:w="842"/>
      </w:tblGrid>
      <w:tr w:rsidR="00592E8F" w:rsidRPr="00E14CED" w:rsidTr="00592E8F">
        <w:trPr>
          <w:tblHeader/>
          <w:tblCellSpacing w:w="15" w:type="dxa"/>
        </w:trPr>
        <w:tc>
          <w:tcPr>
            <w:tcW w:w="3271" w:type="dxa"/>
            <w:vAlign w:val="center"/>
            <w:hideMark/>
          </w:tcPr>
          <w:p w:rsidR="00592E8F" w:rsidRPr="00E14CED" w:rsidRDefault="00592E8F" w:rsidP="00592E8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14CED">
              <w:rPr>
                <w:rFonts w:cs="B Nazanin"/>
                <w:b/>
                <w:bCs/>
                <w:sz w:val="28"/>
                <w:szCs w:val="28"/>
                <w:rtl/>
              </w:rPr>
              <w:t>نهاد مسئول</w:t>
            </w:r>
          </w:p>
        </w:tc>
        <w:tc>
          <w:tcPr>
            <w:tcW w:w="4222" w:type="dxa"/>
            <w:vAlign w:val="center"/>
            <w:hideMark/>
          </w:tcPr>
          <w:p w:rsidR="00592E8F" w:rsidRPr="00E14CED" w:rsidRDefault="00592E8F" w:rsidP="00592E8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14CED">
              <w:rPr>
                <w:rFonts w:cs="B Nazanin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14CED">
              <w:rPr>
                <w:rFonts w:cs="B Nazanin"/>
                <w:b/>
                <w:bCs/>
                <w:sz w:val="28"/>
                <w:szCs w:val="28"/>
                <w:rtl/>
              </w:rPr>
              <w:t>شماره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شیلات،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 xml:space="preserve">صنعت پرورش میگو </w:t>
            </w:r>
            <w:r w:rsidRPr="00E14CE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E14C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4CED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E14CE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14CED">
              <w:rPr>
                <w:rFonts w:cs="B Nazanin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شیلات،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توسعه و بازگشایی سایت‌های صنعت آبزی‌پروری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شیلات،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توسعه و بازگشایی سایت‌های جدید برای صنعت آبزی‌پروری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شیلات،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توسعه سایت‌های موجود در صنعت آبزی‌پروری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شیلات،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برنامه افزایش تولید در صنعت آبزی‌پروری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شیلات،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برنامه بهبود بهره‌وری و تولید صنعت آبزی‌پروری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۶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شیلات،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برنامه افزایش تولید در صنعت صید آبزیان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۷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592E8F" w:rsidRDefault="00592E8F" w:rsidP="00AC0AF9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592E8F">
              <w:rPr>
                <w:rFonts w:cs="B Nazanin"/>
                <w:sz w:val="24"/>
                <w:szCs w:val="24"/>
                <w:rtl/>
              </w:rPr>
              <w:t>اداره شیلات،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تأمین زیرساخت‌های صنعت آبزی‌پروری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۸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lastRenderedPageBreak/>
              <w:t>اداره شیلات،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تأمین و ارتقاء زیرساخت‌ها برای تسهیل فعالیت ماهیگیران خرد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۹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شیلات،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برنامه توسعه ژنتیکی و اصلاح نژاد انتخابی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AC0AF9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۱۰</w:t>
            </w:r>
          </w:p>
        </w:tc>
      </w:tr>
    </w:tbl>
    <w:p w:rsidR="00E14CED" w:rsidRPr="00E14CED" w:rsidRDefault="00E14CED" w:rsidP="00E14CED">
      <w:pPr>
        <w:bidi/>
        <w:spacing w:line="240" w:lineRule="auto"/>
        <w:rPr>
          <w:rFonts w:cs="B Nazanin"/>
          <w:sz w:val="28"/>
          <w:szCs w:val="28"/>
        </w:rPr>
      </w:pPr>
    </w:p>
    <w:p w:rsidR="00E14CED" w:rsidRPr="00592E8F" w:rsidRDefault="00E14CED" w:rsidP="00E14CED">
      <w:pPr>
        <w:pStyle w:val="Heading3"/>
        <w:bidi/>
        <w:spacing w:before="0" w:line="240" w:lineRule="auto"/>
        <w:rPr>
          <w:rFonts w:cs="B Nazanin"/>
          <w:color w:val="auto"/>
          <w:sz w:val="28"/>
          <w:szCs w:val="28"/>
        </w:rPr>
      </w:pPr>
      <w:r w:rsidRPr="00592E8F">
        <w:rPr>
          <w:rStyle w:val="Strong"/>
          <w:rFonts w:cs="B Nazanin"/>
          <w:b/>
          <w:bCs/>
          <w:color w:val="auto"/>
          <w:sz w:val="28"/>
          <w:szCs w:val="28"/>
          <w:rtl/>
        </w:rPr>
        <w:t>جنگلداری</w:t>
      </w:r>
    </w:p>
    <w:tbl>
      <w:tblPr>
        <w:tblW w:w="844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4252"/>
        <w:gridCol w:w="879"/>
      </w:tblGrid>
      <w:tr w:rsidR="00592E8F" w:rsidRPr="00E14CED" w:rsidTr="00592E8F">
        <w:trPr>
          <w:tblHeader/>
          <w:tblCellSpacing w:w="15" w:type="dxa"/>
        </w:trPr>
        <w:tc>
          <w:tcPr>
            <w:tcW w:w="3271" w:type="dxa"/>
            <w:vAlign w:val="center"/>
            <w:hideMark/>
          </w:tcPr>
          <w:p w:rsidR="00592E8F" w:rsidRPr="00E14CED" w:rsidRDefault="00592E8F" w:rsidP="00592E8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14CED">
              <w:rPr>
                <w:rFonts w:cs="B Nazanin"/>
                <w:b/>
                <w:bCs/>
                <w:sz w:val="28"/>
                <w:szCs w:val="28"/>
                <w:rtl/>
              </w:rPr>
              <w:t>نهاد مسئول</w:t>
            </w:r>
          </w:p>
        </w:tc>
        <w:tc>
          <w:tcPr>
            <w:tcW w:w="4222" w:type="dxa"/>
            <w:vAlign w:val="center"/>
            <w:hideMark/>
          </w:tcPr>
          <w:p w:rsidR="00592E8F" w:rsidRPr="00E14CED" w:rsidRDefault="00592E8F" w:rsidP="00592E8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14CED">
              <w:rPr>
                <w:rFonts w:cs="B Nazanin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14CED">
              <w:rPr>
                <w:rFonts w:cs="B Nazanin"/>
                <w:b/>
                <w:bCs/>
                <w:sz w:val="28"/>
                <w:szCs w:val="28"/>
                <w:rtl/>
              </w:rPr>
              <w:t>شماره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کشاورزی و صنایع غذایی،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برنامه ارتقاء تولید گیاهان و گل‌های زینتی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جنگلداری، وزارت منابع اولیه و گردشگری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احداث ایستگاه بازرسی و کنترل محصولات جنگلی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</w:tbl>
    <w:p w:rsidR="00E14CED" w:rsidRPr="00E14CED" w:rsidRDefault="00E14CED" w:rsidP="00E14CED">
      <w:pPr>
        <w:bidi/>
        <w:spacing w:line="240" w:lineRule="auto"/>
        <w:rPr>
          <w:rFonts w:cs="B Nazanin"/>
          <w:sz w:val="28"/>
          <w:szCs w:val="28"/>
        </w:rPr>
      </w:pPr>
    </w:p>
    <w:p w:rsidR="00E14CED" w:rsidRPr="00E14CED" w:rsidRDefault="00E14CED" w:rsidP="00E14CED">
      <w:pPr>
        <w:pStyle w:val="Heading3"/>
        <w:bidi/>
        <w:spacing w:before="0" w:line="240" w:lineRule="auto"/>
        <w:rPr>
          <w:rFonts w:cs="B Nazanin"/>
          <w:sz w:val="28"/>
          <w:szCs w:val="28"/>
        </w:rPr>
      </w:pPr>
      <w:r w:rsidRPr="00592E8F">
        <w:rPr>
          <w:rStyle w:val="Strong"/>
          <w:rFonts w:cs="B Nazanin"/>
          <w:b/>
          <w:bCs/>
          <w:color w:val="auto"/>
          <w:sz w:val="28"/>
          <w:szCs w:val="28"/>
          <w:rtl/>
        </w:rPr>
        <w:t>توسعه صنعت، برنامه‌ریزی، مطالعات و پژوهش</w:t>
      </w:r>
    </w:p>
    <w:tbl>
      <w:tblPr>
        <w:tblW w:w="85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4252"/>
        <w:gridCol w:w="968"/>
      </w:tblGrid>
      <w:tr w:rsidR="00592E8F" w:rsidRPr="00E14CED" w:rsidTr="00592E8F">
        <w:trPr>
          <w:tblHeader/>
          <w:tblCellSpacing w:w="15" w:type="dxa"/>
        </w:trPr>
        <w:tc>
          <w:tcPr>
            <w:tcW w:w="3271" w:type="dxa"/>
            <w:vAlign w:val="center"/>
            <w:hideMark/>
          </w:tcPr>
          <w:p w:rsidR="00592E8F" w:rsidRPr="00E14CED" w:rsidRDefault="00592E8F" w:rsidP="00592E8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14CED">
              <w:rPr>
                <w:rFonts w:cs="B Nazanin"/>
                <w:b/>
                <w:bCs/>
                <w:sz w:val="28"/>
                <w:szCs w:val="28"/>
                <w:rtl/>
              </w:rPr>
              <w:t>نهاد مسئول</w:t>
            </w:r>
          </w:p>
        </w:tc>
        <w:tc>
          <w:tcPr>
            <w:tcW w:w="4222" w:type="dxa"/>
            <w:vAlign w:val="center"/>
            <w:hideMark/>
          </w:tcPr>
          <w:p w:rsidR="00592E8F" w:rsidRPr="00E14CED" w:rsidRDefault="00592E8F" w:rsidP="00592E8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14CED">
              <w:rPr>
                <w:rFonts w:cs="B Nazanin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14CED">
              <w:rPr>
                <w:rFonts w:cs="B Nazanin"/>
                <w:b/>
                <w:bCs/>
                <w:sz w:val="28"/>
                <w:szCs w:val="28"/>
                <w:rtl/>
              </w:rPr>
              <w:t>شماره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زیست‌بوم صنعت و کسب‌وکار، وزارت دارایی و اقتصاد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توسعه خوشه‌ای (کلان‌اقتصادی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برنامه‌ریزی اقتصادی و آمار، وزارت دارایی و اقتصاد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سرشماری و مطالعات اجتماعی‌-اقتصادی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اداره انرژی، دفتر نخست‌وزیر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توسعه جزیره پولائو موارا بسار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بخش فناوری و نوآوری، وزارت حمل‌ونقل و ارتباطات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تحقیقات در زمینه علم، فناوری و نوآوری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  <w:tr w:rsidR="00592E8F" w:rsidRPr="00E14CED" w:rsidTr="00592E8F">
        <w:trPr>
          <w:tblCellSpacing w:w="15" w:type="dxa"/>
        </w:trPr>
        <w:tc>
          <w:tcPr>
            <w:tcW w:w="3271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بخش فناوری و نوآوری، وزارت حمل‌ونقل و ارتباطات</w:t>
            </w:r>
          </w:p>
        </w:tc>
        <w:tc>
          <w:tcPr>
            <w:tcW w:w="4222" w:type="dxa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</w:rPr>
              <w:t>بودجه پژوهشی</w:t>
            </w:r>
            <w:r w:rsidRPr="00E14CED">
              <w:rPr>
                <w:rFonts w:cs="B Nazanin"/>
                <w:sz w:val="28"/>
                <w:szCs w:val="28"/>
              </w:rPr>
              <w:t xml:space="preserve"> CREATES</w:t>
            </w:r>
          </w:p>
        </w:tc>
        <w:tc>
          <w:tcPr>
            <w:tcW w:w="0" w:type="auto"/>
            <w:vAlign w:val="center"/>
          </w:tcPr>
          <w:p w:rsidR="00592E8F" w:rsidRPr="00E14CED" w:rsidRDefault="00592E8F" w:rsidP="00592E8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E14CED">
              <w:rPr>
                <w:rFonts w:cs="B Nazanin"/>
                <w:sz w:val="28"/>
                <w:szCs w:val="28"/>
                <w:rtl/>
                <w:lang w:bidi="fa-IR"/>
              </w:rPr>
              <w:t>۵</w:t>
            </w:r>
          </w:p>
        </w:tc>
      </w:tr>
    </w:tbl>
    <w:p w:rsidR="00E14CED" w:rsidRDefault="00E14CED" w:rsidP="00E14CED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E846D3" w:rsidRDefault="00E846D3" w:rsidP="00E846D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E846D3" w:rsidRPr="00357366" w:rsidRDefault="00357366" w:rsidP="00357366">
      <w:pPr>
        <w:pStyle w:val="Heading3"/>
        <w:bidi/>
        <w:spacing w:before="0" w:line="240" w:lineRule="auto"/>
        <w:rPr>
          <w:rFonts w:cs="B Titr"/>
          <w:color w:val="auto"/>
          <w:sz w:val="28"/>
          <w:szCs w:val="28"/>
        </w:rPr>
      </w:pPr>
      <w:r w:rsidRPr="00357366">
        <w:rPr>
          <w:rStyle w:val="Strong"/>
          <w:rFonts w:cs="B Titr" w:hint="cs"/>
          <w:b/>
          <w:bCs/>
          <w:color w:val="auto"/>
          <w:sz w:val="28"/>
          <w:szCs w:val="28"/>
          <w:rtl/>
        </w:rPr>
        <w:lastRenderedPageBreak/>
        <w:t xml:space="preserve">محور ششم: </w:t>
      </w:r>
      <w:r w:rsidR="00E846D3" w:rsidRPr="00357366">
        <w:rPr>
          <w:rStyle w:val="Strong"/>
          <w:rFonts w:cs="B Titr"/>
          <w:b/>
          <w:bCs/>
          <w:color w:val="auto"/>
          <w:sz w:val="28"/>
          <w:szCs w:val="28"/>
          <w:rtl/>
        </w:rPr>
        <w:t>تقویت مدیریت دولت برای حکمرانی کارآمد و محیطی سازنده</w:t>
      </w:r>
    </w:p>
    <w:p w:rsidR="00357366" w:rsidRDefault="00357366" w:rsidP="00357366">
      <w:pPr>
        <w:pStyle w:val="NormalWeb"/>
        <w:bidi/>
        <w:spacing w:before="0" w:beforeAutospacing="0"/>
        <w:rPr>
          <w:rFonts w:cs="B Nazanin"/>
          <w:sz w:val="28"/>
          <w:szCs w:val="28"/>
          <w:rtl/>
        </w:rPr>
      </w:pPr>
    </w:p>
    <w:p w:rsidR="00E846D3" w:rsidRPr="00357366" w:rsidRDefault="00E846D3" w:rsidP="00357366">
      <w:pPr>
        <w:pStyle w:val="NormalWeb"/>
        <w:bidi/>
        <w:spacing w:before="0" w:beforeAutospacing="0"/>
        <w:rPr>
          <w:rFonts w:cs="B Nazanin"/>
          <w:sz w:val="28"/>
          <w:szCs w:val="28"/>
        </w:rPr>
      </w:pPr>
      <w:r w:rsidRPr="00357366">
        <w:rPr>
          <w:rFonts w:cs="B Nazanin"/>
          <w:sz w:val="28"/>
          <w:szCs w:val="28"/>
          <w:rtl/>
        </w:rPr>
        <w:t>تعدادی پروژه در راستای تقویت مدیریت و اداره امور عمومی کشور تأیید و طراحی شده‌اند که هدف آن‌ها پویاسازی و پیش‌فعال‌سازی عملکرد دولت است. این پروژه‌ها شامل برنامه‌های نوسازی دولت از طریق به‌کارگیری خدمات دیجیتال برای ارتقاء کارآمدی، تسهیل امور اداری، و همچنین ساخت و ارتقاء ساختمان‌های اداری به‌منظور فراهم آوردن محیط کاری مناسب برای کارمندان دولتی و ایجاد فضاهایی کاربرمحور برای ارائه خدمات عمومی است</w:t>
      </w:r>
      <w:r w:rsidRPr="00357366">
        <w:rPr>
          <w:rFonts w:cs="B Nazanin"/>
          <w:sz w:val="28"/>
          <w:szCs w:val="28"/>
        </w:rPr>
        <w:t>.</w:t>
      </w:r>
    </w:p>
    <w:p w:rsidR="00E846D3" w:rsidRPr="00357366" w:rsidRDefault="00E846D3" w:rsidP="00F806AF">
      <w:pPr>
        <w:pStyle w:val="Heading3"/>
        <w:bidi/>
        <w:spacing w:before="0" w:line="240" w:lineRule="auto"/>
        <w:jc w:val="center"/>
        <w:rPr>
          <w:rFonts w:cs="B Nazanin"/>
          <w:color w:val="auto"/>
          <w:sz w:val="28"/>
          <w:szCs w:val="28"/>
        </w:rPr>
      </w:pPr>
      <w:r w:rsidRPr="00357366">
        <w:rPr>
          <w:rStyle w:val="Strong"/>
          <w:rFonts w:cs="B Nazanin"/>
          <w:b/>
          <w:bCs/>
          <w:color w:val="auto"/>
          <w:sz w:val="28"/>
          <w:szCs w:val="28"/>
          <w:rtl/>
        </w:rPr>
        <w:t>فهرست پروژه‌های</w:t>
      </w:r>
      <w:r w:rsidRPr="00357366">
        <w:rPr>
          <w:rStyle w:val="Strong"/>
          <w:rFonts w:cs="B Nazanin"/>
          <w:b/>
          <w:bCs/>
          <w:color w:val="auto"/>
          <w:sz w:val="28"/>
          <w:szCs w:val="28"/>
        </w:rPr>
        <w:t xml:space="preserve"> RKN12 </w:t>
      </w:r>
      <w:r w:rsidRPr="00357366">
        <w:rPr>
          <w:rStyle w:val="Strong"/>
          <w:rFonts w:cs="B Nazanin"/>
          <w:b/>
          <w:bCs/>
          <w:color w:val="auto"/>
          <w:sz w:val="28"/>
          <w:szCs w:val="28"/>
          <w:rtl/>
        </w:rPr>
        <w:t>در راستای حکمرانی مطلوب</w:t>
      </w:r>
    </w:p>
    <w:tbl>
      <w:tblPr>
        <w:tblW w:w="86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4111"/>
        <w:gridCol w:w="676"/>
      </w:tblGrid>
      <w:tr w:rsidR="00357366" w:rsidRPr="00357366" w:rsidTr="00357366">
        <w:trPr>
          <w:tblHeader/>
          <w:tblCellSpacing w:w="15" w:type="dxa"/>
        </w:trPr>
        <w:tc>
          <w:tcPr>
            <w:tcW w:w="3838" w:type="dxa"/>
            <w:vAlign w:val="center"/>
            <w:hideMark/>
          </w:tcPr>
          <w:p w:rsidR="00357366" w:rsidRPr="00357366" w:rsidRDefault="00357366" w:rsidP="003573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57366">
              <w:rPr>
                <w:rFonts w:cs="B Nazanin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4081" w:type="dxa"/>
            <w:vAlign w:val="center"/>
            <w:hideMark/>
          </w:tcPr>
          <w:p w:rsidR="00357366" w:rsidRPr="00357366" w:rsidRDefault="00357366" w:rsidP="003573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57366">
              <w:rPr>
                <w:rFonts w:cs="B Nazanin"/>
                <w:b/>
                <w:bCs/>
                <w:sz w:val="28"/>
                <w:szCs w:val="28"/>
                <w:rtl/>
              </w:rPr>
              <w:t>نهاد مسئول</w:t>
            </w:r>
          </w:p>
        </w:tc>
        <w:tc>
          <w:tcPr>
            <w:tcW w:w="0" w:type="auto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57366">
              <w:rPr>
                <w:rFonts w:cs="B Nazanin"/>
                <w:b/>
                <w:bCs/>
                <w:sz w:val="28"/>
                <w:szCs w:val="28"/>
                <w:rtl/>
              </w:rPr>
              <w:t>شماره</w:t>
            </w:r>
          </w:p>
        </w:tc>
      </w:tr>
      <w:tr w:rsidR="00357366" w:rsidRPr="00357366" w:rsidTr="00357366">
        <w:trPr>
          <w:tblCellSpacing w:w="15" w:type="dxa"/>
        </w:trPr>
        <w:tc>
          <w:tcPr>
            <w:tcW w:w="3838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اداره مهاجرت و ثبت‌نام ملی، وزارت امور داخلی</w:t>
            </w:r>
          </w:p>
        </w:tc>
        <w:tc>
          <w:tcPr>
            <w:tcW w:w="4081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 xml:space="preserve">ارتقاء پست‌های کنترلی </w:t>
            </w:r>
            <w:r w:rsidRPr="00357366">
              <w:rPr>
                <w:rFonts w:cs="B Nazanin" w:hint="cs"/>
                <w:sz w:val="28"/>
                <w:szCs w:val="28"/>
                <w:rtl/>
              </w:rPr>
              <w:t>مرزی</w:t>
            </w:r>
            <w:r w:rsidRPr="00357366">
              <w:rPr>
                <w:rFonts w:cs="B Nazanin"/>
                <w:sz w:val="28"/>
                <w:szCs w:val="28"/>
                <w:rtl/>
              </w:rPr>
              <w:t xml:space="preserve"> در</w:t>
            </w:r>
          </w:p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357366"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Pr="00357366">
              <w:rPr>
                <w:rFonts w:cs="B Nazanin"/>
                <w:sz w:val="28"/>
                <w:szCs w:val="28"/>
              </w:rPr>
              <w:t xml:space="preserve"> </w:t>
            </w:r>
            <w:r w:rsidRPr="00357366">
              <w:rPr>
                <w:rFonts w:cs="B Nazanin"/>
                <w:sz w:val="28"/>
                <w:szCs w:val="28"/>
                <w:rtl/>
              </w:rPr>
              <w:t>سنگای توجوه، منطقه بلایت</w:t>
            </w:r>
          </w:p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357366">
              <w:rPr>
                <w:rFonts w:cs="B Nazanin" w:hint="cs"/>
                <w:sz w:val="28"/>
                <w:szCs w:val="28"/>
                <w:rtl/>
              </w:rPr>
              <w:t>-</w:t>
            </w:r>
            <w:r w:rsidRPr="00357366">
              <w:rPr>
                <w:rFonts w:cs="B Nazanin"/>
                <w:sz w:val="28"/>
                <w:szCs w:val="28"/>
                <w:rtl/>
              </w:rPr>
              <w:t xml:space="preserve"> لابو، منطقه تمبورن </w:t>
            </w:r>
          </w:p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357366">
              <w:rPr>
                <w:rFonts w:cs="B Nazanin" w:hint="cs"/>
                <w:sz w:val="28"/>
                <w:szCs w:val="28"/>
                <w:rtl/>
              </w:rPr>
              <w:t>-</w:t>
            </w:r>
            <w:r w:rsidRPr="00357366">
              <w:rPr>
                <w:rFonts w:cs="B Nazanin"/>
                <w:sz w:val="28"/>
                <w:szCs w:val="28"/>
                <w:rtl/>
              </w:rPr>
              <w:t>کوالا لوراه، منطقه برونئی و موارا</w:t>
            </w:r>
          </w:p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 w:hint="cs"/>
                <w:sz w:val="28"/>
                <w:szCs w:val="28"/>
                <w:rtl/>
              </w:rPr>
              <w:t>-</w:t>
            </w:r>
            <w:r w:rsidRPr="00357366">
              <w:rPr>
                <w:rFonts w:cs="B Nazanin"/>
                <w:sz w:val="28"/>
                <w:szCs w:val="28"/>
              </w:rPr>
              <w:t xml:space="preserve"> </w:t>
            </w:r>
            <w:r w:rsidRPr="00357366">
              <w:rPr>
                <w:rFonts w:cs="B Nazanin"/>
                <w:sz w:val="28"/>
                <w:szCs w:val="28"/>
                <w:rtl/>
              </w:rPr>
              <w:t>اوجونگ جالان، منطقه تمبورن</w:t>
            </w:r>
          </w:p>
        </w:tc>
        <w:tc>
          <w:tcPr>
            <w:tcW w:w="0" w:type="auto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357366" w:rsidRPr="00357366" w:rsidTr="00357366">
        <w:trPr>
          <w:tblCellSpacing w:w="15" w:type="dxa"/>
        </w:trPr>
        <w:tc>
          <w:tcPr>
            <w:tcW w:w="3838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وزارت فرهنگ، جوانان و ورزش</w:t>
            </w:r>
          </w:p>
        </w:tc>
        <w:tc>
          <w:tcPr>
            <w:tcW w:w="4081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تأسیس کتابخانه ملی</w:t>
            </w:r>
            <w:r w:rsidRPr="00357366">
              <w:rPr>
                <w:rFonts w:cs="B Nazanin"/>
                <w:sz w:val="28"/>
                <w:szCs w:val="28"/>
              </w:rPr>
              <w:t xml:space="preserve"> (NADIR) </w:t>
            </w:r>
            <w:r w:rsidRPr="00357366">
              <w:rPr>
                <w:rFonts w:cs="B Nazanin"/>
                <w:sz w:val="28"/>
                <w:szCs w:val="28"/>
                <w:rtl/>
              </w:rPr>
              <w:t>و گالری ملی</w:t>
            </w:r>
          </w:p>
        </w:tc>
        <w:tc>
          <w:tcPr>
            <w:tcW w:w="0" w:type="auto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357366" w:rsidRPr="00357366" w:rsidTr="00357366">
        <w:trPr>
          <w:tblCellSpacing w:w="15" w:type="dxa"/>
        </w:trPr>
        <w:tc>
          <w:tcPr>
            <w:tcW w:w="3838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اداره موزه‌ها، وزارت فرهنگ، جوانان و ورزش</w:t>
            </w:r>
          </w:p>
        </w:tc>
        <w:tc>
          <w:tcPr>
            <w:tcW w:w="4081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ساخت مرکز نگهداری میراث فرهنگی برونئی</w:t>
            </w:r>
          </w:p>
        </w:tc>
        <w:tc>
          <w:tcPr>
            <w:tcW w:w="0" w:type="auto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357366" w:rsidRPr="00357366" w:rsidTr="00357366">
        <w:trPr>
          <w:tblCellSpacing w:w="15" w:type="dxa"/>
        </w:trPr>
        <w:tc>
          <w:tcPr>
            <w:tcW w:w="3838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اداره توسعه جامعه، وزارت فرهنگ، جوانان و ورزش</w:t>
            </w:r>
          </w:p>
        </w:tc>
        <w:tc>
          <w:tcPr>
            <w:tcW w:w="4081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ساخت ساختمان اداری جدید برای اداره توسعه جامعه</w:t>
            </w:r>
          </w:p>
        </w:tc>
        <w:tc>
          <w:tcPr>
            <w:tcW w:w="0" w:type="auto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  <w:tr w:rsidR="00357366" w:rsidRPr="00357366" w:rsidTr="00357366">
        <w:trPr>
          <w:tblCellSpacing w:w="15" w:type="dxa"/>
        </w:trPr>
        <w:tc>
          <w:tcPr>
            <w:tcW w:w="3838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اداره توسعه جامعه، وزارت فرهنگ، جوانان و ورزش</w:t>
            </w:r>
          </w:p>
        </w:tc>
        <w:tc>
          <w:tcPr>
            <w:tcW w:w="4081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ساخت ساختمان جدید برای واحد حفاظت در مجتمع خانه‌های رفاه</w:t>
            </w:r>
          </w:p>
        </w:tc>
        <w:tc>
          <w:tcPr>
            <w:tcW w:w="0" w:type="auto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357366" w:rsidRPr="00357366" w:rsidTr="00357366">
        <w:trPr>
          <w:tblCellSpacing w:w="15" w:type="dxa"/>
        </w:trPr>
        <w:tc>
          <w:tcPr>
            <w:tcW w:w="3838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شورای برنامه‌ریزی نیروی کار و اشتغال، دفتر نخست‌وزیر</w:t>
            </w:r>
          </w:p>
        </w:tc>
        <w:tc>
          <w:tcPr>
            <w:tcW w:w="4081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بازسازی ساختمان واحد توسعه تعاونی، جاده صنعتی بریبی</w:t>
            </w:r>
          </w:p>
        </w:tc>
        <w:tc>
          <w:tcPr>
            <w:tcW w:w="0" w:type="auto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  <w:lang w:bidi="fa-IR"/>
              </w:rPr>
              <w:t>۶</w:t>
            </w:r>
          </w:p>
        </w:tc>
      </w:tr>
      <w:tr w:rsidR="00357366" w:rsidRPr="00357366" w:rsidTr="00357366">
        <w:trPr>
          <w:tblCellSpacing w:w="15" w:type="dxa"/>
        </w:trPr>
        <w:tc>
          <w:tcPr>
            <w:tcW w:w="3838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رادیو تلویزیون برونئی، دفتر نخست‌وزیر</w:t>
            </w:r>
          </w:p>
        </w:tc>
        <w:tc>
          <w:tcPr>
            <w:tcW w:w="4081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 xml:space="preserve">احداث ساختمان الحاقی برای رادیو تلویزیون برونئی </w:t>
            </w:r>
            <w:r w:rsidRPr="00357366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5736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57366">
              <w:rPr>
                <w:rFonts w:cs="B Nazanin" w:hint="cs"/>
                <w:sz w:val="28"/>
                <w:szCs w:val="28"/>
                <w:rtl/>
              </w:rPr>
              <w:t>بلوک</w:t>
            </w:r>
            <w:r w:rsidRPr="0035736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57366">
              <w:rPr>
                <w:rFonts w:cs="B Nazanin" w:hint="cs"/>
                <w:sz w:val="28"/>
                <w:szCs w:val="28"/>
                <w:rtl/>
              </w:rPr>
              <w:t>عملیات</w:t>
            </w:r>
            <w:r w:rsidRPr="0035736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57366">
              <w:rPr>
                <w:rFonts w:cs="B Nazanin" w:hint="cs"/>
                <w:sz w:val="28"/>
                <w:szCs w:val="28"/>
                <w:rtl/>
              </w:rPr>
              <w:t>پخش</w:t>
            </w:r>
            <w:r w:rsidRPr="0035736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57366">
              <w:rPr>
                <w:rFonts w:cs="B Nazanin" w:hint="cs"/>
                <w:sz w:val="28"/>
                <w:szCs w:val="28"/>
                <w:rtl/>
              </w:rPr>
              <w:t>و</w:t>
            </w:r>
            <w:r w:rsidRPr="0035736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57366">
              <w:rPr>
                <w:rFonts w:cs="B Nazanin" w:hint="cs"/>
                <w:sz w:val="28"/>
                <w:szCs w:val="28"/>
                <w:rtl/>
              </w:rPr>
              <w:t>تالار</w:t>
            </w:r>
            <w:r w:rsidRPr="0035736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57366">
              <w:rPr>
                <w:rFonts w:cs="B Nazanin" w:hint="cs"/>
                <w:sz w:val="28"/>
                <w:szCs w:val="28"/>
                <w:rtl/>
              </w:rPr>
              <w:t>چندمنظوره</w:t>
            </w:r>
            <w:r w:rsidRPr="0035736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57366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35736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57366">
              <w:rPr>
                <w:rFonts w:cs="B Nazanin" w:hint="cs"/>
                <w:sz w:val="28"/>
                <w:szCs w:val="28"/>
                <w:rtl/>
              </w:rPr>
              <w:t>مجتمع</w:t>
            </w:r>
            <w:r w:rsidRPr="0035736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57366">
              <w:rPr>
                <w:rFonts w:cs="B Nazanin" w:hint="cs"/>
                <w:sz w:val="28"/>
                <w:szCs w:val="28"/>
                <w:rtl/>
              </w:rPr>
              <w:t>پخش</w:t>
            </w:r>
            <w:r w:rsidRPr="0035736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57366">
              <w:rPr>
                <w:rFonts w:cs="B Nazanin" w:hint="cs"/>
                <w:sz w:val="28"/>
                <w:szCs w:val="28"/>
                <w:rtl/>
              </w:rPr>
              <w:t>سنگای</w:t>
            </w:r>
            <w:r w:rsidRPr="00357366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57366">
              <w:rPr>
                <w:rFonts w:cs="B Nazanin" w:hint="cs"/>
                <w:sz w:val="28"/>
                <w:szCs w:val="28"/>
                <w:rtl/>
              </w:rPr>
              <w:t>آکار</w:t>
            </w:r>
          </w:p>
        </w:tc>
        <w:tc>
          <w:tcPr>
            <w:tcW w:w="0" w:type="auto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  <w:lang w:bidi="fa-IR"/>
              </w:rPr>
              <w:t>۷</w:t>
            </w:r>
          </w:p>
        </w:tc>
      </w:tr>
      <w:tr w:rsidR="00357366" w:rsidRPr="00357366" w:rsidTr="00357366">
        <w:trPr>
          <w:tblCellSpacing w:w="15" w:type="dxa"/>
        </w:trPr>
        <w:tc>
          <w:tcPr>
            <w:tcW w:w="3838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وزارت امور خارجه</w:t>
            </w:r>
          </w:p>
        </w:tc>
        <w:tc>
          <w:tcPr>
            <w:tcW w:w="4081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ساخت ساختمان مرکزی جدید برای وزارت امور خارجه</w:t>
            </w:r>
          </w:p>
        </w:tc>
        <w:tc>
          <w:tcPr>
            <w:tcW w:w="0" w:type="auto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  <w:lang w:bidi="fa-IR"/>
              </w:rPr>
              <w:t>۸</w:t>
            </w:r>
          </w:p>
        </w:tc>
      </w:tr>
      <w:tr w:rsidR="00357366" w:rsidRPr="00357366" w:rsidTr="00357366">
        <w:trPr>
          <w:tblCellSpacing w:w="15" w:type="dxa"/>
        </w:trPr>
        <w:tc>
          <w:tcPr>
            <w:tcW w:w="3838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lastRenderedPageBreak/>
              <w:t>وزارت امور خارجه</w:t>
            </w:r>
          </w:p>
        </w:tc>
        <w:tc>
          <w:tcPr>
            <w:tcW w:w="4081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ساخت اقامتگاه رسمی برای کمیسر عالی برونئی در کانبرا، استرالیا</w:t>
            </w:r>
          </w:p>
        </w:tc>
        <w:tc>
          <w:tcPr>
            <w:tcW w:w="0" w:type="auto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  <w:lang w:bidi="fa-IR"/>
              </w:rPr>
              <w:t>۹</w:t>
            </w:r>
          </w:p>
        </w:tc>
      </w:tr>
      <w:tr w:rsidR="00357366" w:rsidRPr="00357366" w:rsidTr="00357366">
        <w:trPr>
          <w:tblCellSpacing w:w="15" w:type="dxa"/>
        </w:trPr>
        <w:tc>
          <w:tcPr>
            <w:tcW w:w="3838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وزارت امور خارجه</w:t>
            </w:r>
          </w:p>
        </w:tc>
        <w:tc>
          <w:tcPr>
            <w:tcW w:w="4081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ارتقاء ساختمان اداری وزارت امور خارجه و بومبونگان دوا بلاس</w:t>
            </w:r>
          </w:p>
        </w:tc>
        <w:tc>
          <w:tcPr>
            <w:tcW w:w="0" w:type="auto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  <w:lang w:bidi="fa-IR"/>
              </w:rPr>
              <w:t>۱۰</w:t>
            </w:r>
          </w:p>
        </w:tc>
      </w:tr>
      <w:tr w:rsidR="00357366" w:rsidRPr="00357366" w:rsidTr="00357366">
        <w:trPr>
          <w:tblCellSpacing w:w="15" w:type="dxa"/>
        </w:trPr>
        <w:tc>
          <w:tcPr>
            <w:tcW w:w="3838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وزارت امور خارجه</w:t>
            </w:r>
          </w:p>
        </w:tc>
        <w:tc>
          <w:tcPr>
            <w:tcW w:w="4081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ساخت ساختمان مرکزی و اقامتگاه رسمی سفارت برونئی در ریاض، عربستان سعودی</w:t>
            </w:r>
          </w:p>
        </w:tc>
        <w:tc>
          <w:tcPr>
            <w:tcW w:w="0" w:type="auto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</w:p>
        </w:tc>
      </w:tr>
      <w:tr w:rsidR="00357366" w:rsidRPr="00357366" w:rsidTr="00357366">
        <w:trPr>
          <w:tblCellSpacing w:w="15" w:type="dxa"/>
        </w:trPr>
        <w:tc>
          <w:tcPr>
            <w:tcW w:w="3838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وزارت امور خارجه</w:t>
            </w:r>
          </w:p>
        </w:tc>
        <w:tc>
          <w:tcPr>
            <w:tcW w:w="4081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ساخت ساختمان مرکزی و اقامتگاه رسمی سفارت برونئی در برلین، آلمان</w:t>
            </w:r>
          </w:p>
        </w:tc>
        <w:tc>
          <w:tcPr>
            <w:tcW w:w="0" w:type="auto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  <w:lang w:bidi="fa-IR"/>
              </w:rPr>
              <w:t>۱۲</w:t>
            </w:r>
          </w:p>
        </w:tc>
      </w:tr>
      <w:tr w:rsidR="00357366" w:rsidRPr="00357366" w:rsidTr="00357366">
        <w:trPr>
          <w:tblCellSpacing w:w="15" w:type="dxa"/>
        </w:trPr>
        <w:tc>
          <w:tcPr>
            <w:tcW w:w="3838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وزارت امور خارجه</w:t>
            </w:r>
          </w:p>
        </w:tc>
        <w:tc>
          <w:tcPr>
            <w:tcW w:w="4081" w:type="dxa"/>
            <w:vAlign w:val="center"/>
          </w:tcPr>
          <w:p w:rsidR="00357366" w:rsidRPr="00357366" w:rsidRDefault="00357366" w:rsidP="00AD2AD2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ارتقاء و بازسازی ساختمان‌های نمایندگی، خانه‌های اقامتی رؤسای نمایندگی و کارکنان برونئی در کشورهای</w:t>
            </w:r>
          </w:p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357366">
              <w:rPr>
                <w:rFonts w:cs="B Nazanin" w:hint="cs"/>
                <w:sz w:val="28"/>
                <w:szCs w:val="28"/>
                <w:rtl/>
              </w:rPr>
              <w:t>-</w:t>
            </w:r>
            <w:r w:rsidRPr="00357366">
              <w:rPr>
                <w:rFonts w:cs="B Nazanin"/>
                <w:sz w:val="28"/>
                <w:szCs w:val="28"/>
              </w:rPr>
              <w:t xml:space="preserve"> </w:t>
            </w:r>
            <w:r w:rsidRPr="00357366">
              <w:rPr>
                <w:rFonts w:cs="B Nazanin"/>
                <w:sz w:val="28"/>
                <w:szCs w:val="28"/>
                <w:rtl/>
              </w:rPr>
              <w:t xml:space="preserve">بریتانیا </w:t>
            </w:r>
          </w:p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357366"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Pr="00357366">
              <w:rPr>
                <w:rFonts w:cs="B Nazanin"/>
                <w:sz w:val="28"/>
                <w:szCs w:val="28"/>
                <w:rtl/>
              </w:rPr>
              <w:t xml:space="preserve">سنگاپور </w:t>
            </w:r>
          </w:p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357366"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Pr="00357366">
              <w:rPr>
                <w:rFonts w:cs="B Nazanin"/>
                <w:sz w:val="28"/>
                <w:szCs w:val="28"/>
                <w:rtl/>
              </w:rPr>
              <w:t>تایلند</w:t>
            </w:r>
          </w:p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357366">
              <w:rPr>
                <w:rFonts w:cs="B Nazanin" w:hint="cs"/>
                <w:sz w:val="28"/>
                <w:szCs w:val="28"/>
                <w:rtl/>
              </w:rPr>
              <w:t>-</w:t>
            </w:r>
            <w:r w:rsidRPr="00357366">
              <w:rPr>
                <w:rFonts w:cs="B Nazanin"/>
                <w:sz w:val="28"/>
                <w:szCs w:val="28"/>
                <w:rtl/>
              </w:rPr>
              <w:t xml:space="preserve"> واشنگتن، ایالات متحده</w:t>
            </w:r>
          </w:p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357366"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Pr="00357366">
              <w:rPr>
                <w:rFonts w:cs="B Nazanin"/>
                <w:sz w:val="28"/>
                <w:szCs w:val="28"/>
                <w:rtl/>
              </w:rPr>
              <w:t>بلژیک</w:t>
            </w:r>
          </w:p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357366"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Pr="00357366">
              <w:rPr>
                <w:rFonts w:cs="B Nazanin"/>
                <w:sz w:val="28"/>
                <w:szCs w:val="28"/>
                <w:rtl/>
              </w:rPr>
              <w:t>چین</w:t>
            </w:r>
          </w:p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نیویورک، ایالات متحده</w:t>
            </w:r>
          </w:p>
        </w:tc>
        <w:tc>
          <w:tcPr>
            <w:tcW w:w="0" w:type="auto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  <w:lang w:bidi="fa-IR"/>
              </w:rPr>
              <w:t>۱۳</w:t>
            </w:r>
          </w:p>
        </w:tc>
      </w:tr>
      <w:tr w:rsidR="00357366" w:rsidRPr="00357366" w:rsidTr="00357366">
        <w:trPr>
          <w:tblCellSpacing w:w="15" w:type="dxa"/>
        </w:trPr>
        <w:tc>
          <w:tcPr>
            <w:tcW w:w="3838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اداره حمل‌ونقل زمینی، وزارت حمل‌ونقل و ارتباطات</w:t>
            </w:r>
          </w:p>
        </w:tc>
        <w:tc>
          <w:tcPr>
            <w:tcW w:w="4081" w:type="dxa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</w:rPr>
              <w:t>ساخت مرکز پایش و اجرای استانداردها و قوانین مربوط به وسایل نقلیه</w:t>
            </w:r>
          </w:p>
        </w:tc>
        <w:tc>
          <w:tcPr>
            <w:tcW w:w="0" w:type="auto"/>
            <w:vAlign w:val="center"/>
          </w:tcPr>
          <w:p w:rsidR="00357366" w:rsidRPr="00357366" w:rsidRDefault="00357366" w:rsidP="00357366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357366">
              <w:rPr>
                <w:rFonts w:cs="B Nazanin"/>
                <w:sz w:val="28"/>
                <w:szCs w:val="28"/>
                <w:rtl/>
                <w:lang w:bidi="fa-IR"/>
              </w:rPr>
              <w:t>۱۴</w:t>
            </w:r>
          </w:p>
        </w:tc>
      </w:tr>
    </w:tbl>
    <w:p w:rsidR="00E846D3" w:rsidRDefault="00E846D3" w:rsidP="00E846D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F806AF" w:rsidRDefault="00F806AF" w:rsidP="00F806AF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F806AF" w:rsidRPr="00F806AF" w:rsidRDefault="00F806AF" w:rsidP="00F806AF">
      <w:pPr>
        <w:pStyle w:val="Heading3"/>
        <w:bidi/>
        <w:spacing w:before="0" w:line="240" w:lineRule="auto"/>
        <w:rPr>
          <w:rFonts w:cs="B Nazanin"/>
          <w:color w:val="auto"/>
          <w:sz w:val="28"/>
          <w:szCs w:val="28"/>
        </w:rPr>
      </w:pPr>
      <w:r w:rsidRPr="00F806AF">
        <w:rPr>
          <w:rStyle w:val="Strong"/>
          <w:rFonts w:cs="B Nazanin"/>
          <w:b/>
          <w:bCs/>
          <w:color w:val="auto"/>
          <w:sz w:val="28"/>
          <w:szCs w:val="28"/>
          <w:rtl/>
        </w:rPr>
        <w:t>برنامه‌ریزی و نقشه‌برداری</w:t>
      </w:r>
      <w:r w:rsidRPr="00F806AF">
        <w:rPr>
          <w:rStyle w:val="Strong"/>
          <w:rFonts w:cs="B Nazanin"/>
          <w:b/>
          <w:bCs/>
          <w:color w:val="auto"/>
          <w:sz w:val="28"/>
          <w:szCs w:val="28"/>
        </w:rPr>
        <w:t xml:space="preserve"> (PLAN AND SURVEY)</w:t>
      </w:r>
    </w:p>
    <w:tbl>
      <w:tblPr>
        <w:tblW w:w="86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4051"/>
        <w:gridCol w:w="676"/>
      </w:tblGrid>
      <w:tr w:rsidR="00F806AF" w:rsidRPr="00F806AF" w:rsidTr="00F806AF">
        <w:trPr>
          <w:tblHeader/>
          <w:tblCellSpacing w:w="15" w:type="dxa"/>
        </w:trPr>
        <w:tc>
          <w:tcPr>
            <w:tcW w:w="3838" w:type="dxa"/>
            <w:vAlign w:val="center"/>
            <w:hideMark/>
          </w:tcPr>
          <w:p w:rsidR="00F806AF" w:rsidRPr="00F806AF" w:rsidRDefault="00DB751F" w:rsidP="00F806A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F806AF">
              <w:rPr>
                <w:rFonts w:cs="B Nazanin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0" w:type="auto"/>
            <w:vAlign w:val="center"/>
            <w:hideMark/>
          </w:tcPr>
          <w:p w:rsidR="00F806AF" w:rsidRPr="00F806AF" w:rsidRDefault="00DB751F" w:rsidP="00F806A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F806AF">
              <w:rPr>
                <w:rFonts w:cs="B Nazanin"/>
                <w:b/>
                <w:bCs/>
                <w:sz w:val="28"/>
                <w:szCs w:val="28"/>
                <w:rtl/>
              </w:rPr>
              <w:t>نهاد مسئول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F806AF">
              <w:rPr>
                <w:rFonts w:cs="B Nazanin"/>
                <w:b/>
                <w:bCs/>
                <w:sz w:val="28"/>
                <w:szCs w:val="28"/>
                <w:rtl/>
              </w:rPr>
              <w:t>شماره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برنامه‌ریزی شهری و روستایی، وزارت توسعه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مطالعه در دسترس بودن زمین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 xml:space="preserve">اداره برنامه‌ریزی شهری و روستایی، وزارت </w:t>
            </w:r>
            <w:r w:rsidRPr="00F806AF">
              <w:rPr>
                <w:rFonts w:cs="B Nazanin"/>
                <w:sz w:val="28"/>
                <w:szCs w:val="28"/>
                <w:rtl/>
              </w:rPr>
              <w:lastRenderedPageBreak/>
              <w:t>توسعه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lastRenderedPageBreak/>
              <w:t xml:space="preserve">طرح اقدام برای توسعه مراکز شهری: بندر سری </w:t>
            </w:r>
            <w:r w:rsidRPr="00F806AF">
              <w:rPr>
                <w:rFonts w:cs="B Nazanin"/>
                <w:sz w:val="28"/>
                <w:szCs w:val="28"/>
                <w:rtl/>
              </w:rPr>
              <w:lastRenderedPageBreak/>
              <w:t>بگاوان، پکان توتونگ، پکان بلایت و سریا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lastRenderedPageBreak/>
              <w:t>۲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lastRenderedPageBreak/>
              <w:t>اداره برنامه‌ریزی شهری و روستایی، وزارت توسعه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طرح جامع کاربری اراضی ملی (</w:t>
            </w: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۲۰۲۶</w:t>
            </w:r>
            <w:r w:rsidRPr="00F806A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F806AF">
              <w:rPr>
                <w:rFonts w:cs="B Nazanin" w:hint="cs"/>
                <w:sz w:val="28"/>
                <w:szCs w:val="28"/>
                <w:rtl/>
                <w:lang w:bidi="fa-IR"/>
              </w:rPr>
              <w:t>۲۰۴۵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برنامه‌ریزی شهری و روستایی، وزارت توسعه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طرح منطقه‌ای تمبورن (</w:t>
            </w: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۲۰۲۶</w:t>
            </w:r>
            <w:r w:rsidRPr="00F806A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F806AF">
              <w:rPr>
                <w:rFonts w:cs="B Nazanin" w:hint="cs"/>
                <w:sz w:val="28"/>
                <w:szCs w:val="28"/>
                <w:rtl/>
                <w:lang w:bidi="fa-IR"/>
              </w:rPr>
              <w:t>۲۰۴۵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برنامه‌ریزی شهری و روستایی، وزارت توسعه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طرح منطقه‌ای برونئی و موارا (</w:t>
            </w: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۲۰۲۶</w:t>
            </w:r>
            <w:r w:rsidRPr="00F806A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F806AF">
              <w:rPr>
                <w:rFonts w:cs="B Nazanin" w:hint="cs"/>
                <w:sz w:val="28"/>
                <w:szCs w:val="28"/>
                <w:rtl/>
                <w:lang w:bidi="fa-IR"/>
              </w:rPr>
              <w:t>۲۰۴۵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برنامه‌ریزی شهری و روستایی، وزارت توسعه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طرح منطقه‌ای توتونگ (</w:t>
            </w: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۲۰۲۶</w:t>
            </w:r>
            <w:r w:rsidRPr="00F806A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F806AF">
              <w:rPr>
                <w:rFonts w:cs="B Nazanin" w:hint="cs"/>
                <w:sz w:val="28"/>
                <w:szCs w:val="28"/>
                <w:rtl/>
                <w:lang w:bidi="fa-IR"/>
              </w:rPr>
              <w:t>۲۰۴۵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۶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برنامه‌ریزی شهری و روستایی، وزارت توسعه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طرح منطقه‌ای بلایت (</w:t>
            </w: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۲۰۲۶</w:t>
            </w:r>
            <w:r w:rsidRPr="00F806A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F806AF">
              <w:rPr>
                <w:rFonts w:cs="B Nazanin" w:hint="cs"/>
                <w:sz w:val="28"/>
                <w:szCs w:val="28"/>
                <w:rtl/>
                <w:lang w:bidi="fa-IR"/>
              </w:rPr>
              <w:t>۲۰۴۵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۷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نقشه‌برداری، وزارت توسعه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بازنگری چهارچوب مرجع ژئوسنتریک سه‌بعدی برای برونئی دارالسلام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۸</w:t>
            </w:r>
          </w:p>
        </w:tc>
      </w:tr>
    </w:tbl>
    <w:p w:rsidR="00F806AF" w:rsidRPr="00F806AF" w:rsidRDefault="00F806AF" w:rsidP="00F806AF">
      <w:pPr>
        <w:bidi/>
        <w:spacing w:line="240" w:lineRule="auto"/>
        <w:rPr>
          <w:rFonts w:cs="B Nazanin"/>
          <w:sz w:val="28"/>
          <w:szCs w:val="28"/>
        </w:rPr>
      </w:pPr>
    </w:p>
    <w:p w:rsidR="00F806AF" w:rsidRPr="00F806AF" w:rsidRDefault="00F806AF" w:rsidP="00F806AF">
      <w:pPr>
        <w:pStyle w:val="Heading3"/>
        <w:bidi/>
        <w:spacing w:before="0" w:line="240" w:lineRule="auto"/>
        <w:rPr>
          <w:rFonts w:cs="B Nazanin"/>
          <w:color w:val="auto"/>
          <w:sz w:val="28"/>
          <w:szCs w:val="28"/>
        </w:rPr>
      </w:pPr>
      <w:r w:rsidRPr="00F806AF">
        <w:rPr>
          <w:rStyle w:val="Strong"/>
          <w:rFonts w:cs="B Nazanin"/>
          <w:b/>
          <w:bCs/>
          <w:color w:val="auto"/>
          <w:sz w:val="28"/>
          <w:szCs w:val="28"/>
          <w:rtl/>
        </w:rPr>
        <w:t>سامانه‌های دولتی</w:t>
      </w:r>
      <w:r w:rsidRPr="00F806AF">
        <w:rPr>
          <w:rStyle w:val="Strong"/>
          <w:rFonts w:cs="B Nazanin"/>
          <w:b/>
          <w:bCs/>
          <w:color w:val="auto"/>
          <w:sz w:val="28"/>
          <w:szCs w:val="28"/>
        </w:rPr>
        <w:t xml:space="preserve"> (GOVERNMENT’S SYSTEM)</w:t>
      </w:r>
    </w:p>
    <w:tbl>
      <w:tblPr>
        <w:tblW w:w="86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4110"/>
        <w:gridCol w:w="677"/>
      </w:tblGrid>
      <w:tr w:rsidR="00F806AF" w:rsidRPr="00F806AF" w:rsidTr="00F806AF">
        <w:trPr>
          <w:tblHeader/>
          <w:tblCellSpacing w:w="15" w:type="dxa"/>
        </w:trPr>
        <w:tc>
          <w:tcPr>
            <w:tcW w:w="3838" w:type="dxa"/>
            <w:vAlign w:val="center"/>
            <w:hideMark/>
          </w:tcPr>
          <w:p w:rsidR="00F806AF" w:rsidRPr="00F806AF" w:rsidRDefault="00DB751F" w:rsidP="00F806A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F806AF">
              <w:rPr>
                <w:rFonts w:cs="B Nazanin"/>
                <w:b/>
                <w:bCs/>
                <w:sz w:val="28"/>
                <w:szCs w:val="28"/>
                <w:rtl/>
              </w:rPr>
              <w:t>نهاد مسئول</w:t>
            </w:r>
          </w:p>
        </w:tc>
        <w:tc>
          <w:tcPr>
            <w:tcW w:w="4080" w:type="dxa"/>
            <w:vAlign w:val="center"/>
            <w:hideMark/>
          </w:tcPr>
          <w:p w:rsidR="00F806AF" w:rsidRPr="00F806AF" w:rsidRDefault="00DB751F" w:rsidP="00F806A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F806AF">
              <w:rPr>
                <w:rFonts w:cs="B Nazanin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F806AF">
              <w:rPr>
                <w:rFonts w:cs="B Nazanin"/>
                <w:b/>
                <w:bCs/>
                <w:sz w:val="28"/>
                <w:szCs w:val="28"/>
                <w:rtl/>
              </w:rPr>
              <w:t>شماره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فناوری سلامت، وزارت بهداشت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نسخه دوم سامانه اطلاعات سلامت برونئی</w:t>
            </w:r>
            <w:r w:rsidRPr="00F806AF">
              <w:rPr>
                <w:rFonts w:cs="B Nazanin"/>
                <w:sz w:val="28"/>
                <w:szCs w:val="28"/>
              </w:rPr>
              <w:t xml:space="preserve"> (Bru-HIMS 2.0)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وزارت امور داخلی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سامانه ثبت‌نام ملی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وزارت امور داخلی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سامانه یکپارچه</w:t>
            </w:r>
            <w:r w:rsidRPr="00F806AF">
              <w:rPr>
                <w:rFonts w:cs="B Nazanin"/>
                <w:sz w:val="28"/>
                <w:szCs w:val="28"/>
              </w:rPr>
              <w:t xml:space="preserve"> MOHA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مهاجرت و ثبت‌نام ملی، وزارت امور داخلی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سامانه دروازه الکترونیکی در اداره مهاجرت و ثبت‌نام ملی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۴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وزارت دارایی و اقتصاد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سامانه مدیریت منابع انسانی دولت</w:t>
            </w:r>
            <w:r w:rsidRPr="00F806AF">
              <w:rPr>
                <w:rFonts w:cs="B Nazanin"/>
                <w:sz w:val="28"/>
                <w:szCs w:val="28"/>
              </w:rPr>
              <w:t xml:space="preserve"> (GHRMS)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۵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اکوسیستم صنعت و تجارت، وزارت دارایی و اقتصاد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پلتفرم ملی خدمات کسب‌وکار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۶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lastRenderedPageBreak/>
              <w:t>اداره هواشناسی، وزارت حمل‌ونقل و ارتباطات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سامانه پیشرفته یکپارچه تحلیل، پیش‌بینی و هشدار وضعیت هوا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۷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برنامه‌ریزی و آمار اقتصادی، وزارت دارایی و اقتصاد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سامانه یکپارچه داده‌های آماری</w:t>
            </w:r>
            <w:r w:rsidRPr="00F806AF">
              <w:rPr>
                <w:rFonts w:cs="B Nazanin"/>
                <w:sz w:val="28"/>
                <w:szCs w:val="28"/>
              </w:rPr>
              <w:t xml:space="preserve"> (ISDS)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۸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حمل‌ونقل زمینی، وزارت حمل‌ونقل و ارتباطات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سامانه حمل‌ونقل عمومی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۹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حمل‌ونقل زمینی، وزارت حمل‌ونقل و ارتباطات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سامانه هوشمند حمل‌ونقل</w:t>
            </w:r>
            <w:r w:rsidRPr="00F806AF">
              <w:rPr>
                <w:rFonts w:cs="B Nazanin"/>
                <w:sz w:val="28"/>
                <w:szCs w:val="28"/>
              </w:rPr>
              <w:t xml:space="preserve"> (STS)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۱۰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حمل‌ونقل زمینی، وزارت حمل‌ونقل و ارتباطات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خدمات دیجیتالی حمل‌ونقل زمینی</w:t>
            </w:r>
            <w:r w:rsidRPr="00F806AF">
              <w:rPr>
                <w:rFonts w:cs="B Nazanin"/>
                <w:sz w:val="28"/>
                <w:szCs w:val="28"/>
              </w:rPr>
              <w:t xml:space="preserve"> (DRIVEBN)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۱۱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مرکز ملی دولت الکترونیک، وزارت حمل‌ونقل و ارتباطات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زیرساخت پایگاه داده متمرکز ملی و رایانش ابری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۱۲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مرکز ملی دولت الکترونیک، وزارت حمل‌ونقل و ارتباطات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زیرساخت شبکه تعریف‌شده توسط نرم‌افزار</w:t>
            </w:r>
            <w:r w:rsidRPr="00F806AF">
              <w:rPr>
                <w:rFonts w:cs="B Nazanin"/>
                <w:sz w:val="28"/>
                <w:szCs w:val="28"/>
              </w:rPr>
              <w:t xml:space="preserve"> (SDN) </w:t>
            </w:r>
            <w:r w:rsidRPr="00F806AF">
              <w:rPr>
                <w:rFonts w:cs="B Nazanin"/>
                <w:sz w:val="28"/>
                <w:szCs w:val="28"/>
                <w:rtl/>
              </w:rPr>
              <w:t>برای دولت در مرکز</w:t>
            </w:r>
            <w:r w:rsidRPr="00F806AF">
              <w:rPr>
                <w:rFonts w:cs="B Nazanin"/>
                <w:sz w:val="28"/>
                <w:szCs w:val="28"/>
              </w:rPr>
              <w:t xml:space="preserve"> EGNC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۱۳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مرکز ملی دولت الکترونیک، وزارت حمل‌ونقل و ارتباطات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نسخه دوم</w:t>
            </w:r>
            <w:r w:rsidRPr="00F806AF">
              <w:rPr>
                <w:rFonts w:cs="B Nazanin"/>
                <w:sz w:val="28"/>
                <w:szCs w:val="28"/>
              </w:rPr>
              <w:t xml:space="preserve"> GOV.BN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۱۴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وزارت حمل‌ونقل و ارتباطات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تحلیل داده به عنوان سرویس</w:t>
            </w:r>
            <w:r w:rsidRPr="00F806AF">
              <w:rPr>
                <w:rFonts w:cs="B Nazanin"/>
                <w:sz w:val="28"/>
                <w:szCs w:val="28"/>
              </w:rPr>
              <w:t xml:space="preserve"> (DAaaS)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۱۵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وزارت حمل‌ونقل و ارتباطات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سامانه مدیریت اسناد</w:t>
            </w:r>
            <w:r w:rsidRPr="00F806AF">
              <w:rPr>
                <w:rFonts w:cs="B Nazanin"/>
                <w:sz w:val="28"/>
                <w:szCs w:val="28"/>
              </w:rPr>
              <w:t xml:space="preserve"> (SPeRe)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۱۶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قضایی، دفتر نخست‌وزیر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نسخه دوم سامانه مدیریت پرونده‌های قضایی الکترونیکی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۱۷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قضایی، دفتر نخست‌وزیر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نسخه دوم سامانه مدیریت دادگاه‌های شریعت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۱۸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قضایی، دفتر نخست‌وزیر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 xml:space="preserve">استفاده از فناوری صوتی‌تصویری در دادگاه‌های مدنی و شریعت </w:t>
            </w:r>
            <w:r w:rsidRPr="00F806A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806AF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F806AF">
              <w:rPr>
                <w:rFonts w:cs="B Nazanin" w:hint="cs"/>
                <w:sz w:val="28"/>
                <w:szCs w:val="28"/>
                <w:rtl/>
              </w:rPr>
              <w:t>نسخه</w:t>
            </w:r>
            <w:r w:rsidRPr="00F806AF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F806AF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۱۹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فناوری اطلاعات و ارتباطات، وزارت امور خارجه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ارتقاء خدمات</w:t>
            </w:r>
            <w:r w:rsidRPr="00F806AF">
              <w:rPr>
                <w:rFonts w:cs="B Nazanin"/>
                <w:sz w:val="28"/>
                <w:szCs w:val="28"/>
              </w:rPr>
              <w:t xml:space="preserve"> ICT </w:t>
            </w:r>
            <w:r w:rsidRPr="00F806AF">
              <w:rPr>
                <w:rFonts w:cs="B Nazanin"/>
                <w:sz w:val="28"/>
                <w:szCs w:val="28"/>
                <w:rtl/>
              </w:rPr>
              <w:t>و مراکز داده وزارت امور خارجه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۲۰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واحد فناوری اطلاعات، وزارت توسعه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 xml:space="preserve">سامانه آنلاین درخواست مسکن و صورتحساب </w:t>
            </w:r>
            <w:r w:rsidRPr="00F806AF">
              <w:rPr>
                <w:rFonts w:cs="B Nazanin"/>
                <w:sz w:val="28"/>
                <w:szCs w:val="28"/>
                <w:rtl/>
              </w:rPr>
              <w:lastRenderedPageBreak/>
              <w:t>مالی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lastRenderedPageBreak/>
              <w:t>۲۱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lastRenderedPageBreak/>
              <w:t>واحد فناوری اطلاعات، وزارت توسعه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سامانه دارایی‌ها و زیرساخت‌های دولتی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۲۲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واحد فناوری اطلاعات، وزارت توسعه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پلتفرم یکپارچه 1</w:t>
            </w:r>
            <w:r w:rsidRPr="00F806AF">
              <w:rPr>
                <w:rFonts w:cs="B Nazanin"/>
                <w:sz w:val="28"/>
                <w:szCs w:val="28"/>
              </w:rPr>
              <w:t>MOD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۲۳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واحد فناوری اطلاعات، وزارت توسعه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نقشه‌برداری زیرساخت‌های خدماتی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۲۴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خدمات فنی، وزارت توسعه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سامانه اینترنت اشیاء</w:t>
            </w:r>
            <w:r w:rsidRPr="00F806AF">
              <w:rPr>
                <w:rFonts w:cs="B Nazanin"/>
                <w:sz w:val="28"/>
                <w:szCs w:val="28"/>
              </w:rPr>
              <w:t xml:space="preserve"> (IoT) </w:t>
            </w:r>
            <w:r w:rsidRPr="00F806AF">
              <w:rPr>
                <w:rFonts w:cs="B Nazanin"/>
                <w:sz w:val="28"/>
                <w:szCs w:val="28"/>
                <w:rtl/>
              </w:rPr>
              <w:t>برای پایش زیرساخت لوله‌کشی و فاضلاب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۲۵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خدمات فنی، وزارت توسعه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مدیریت آب بدون درآمد</w:t>
            </w:r>
            <w:r w:rsidRPr="00F806AF">
              <w:rPr>
                <w:rFonts w:cs="B Nazanin"/>
                <w:sz w:val="28"/>
                <w:szCs w:val="28"/>
              </w:rPr>
              <w:t xml:space="preserve"> (NRW) </w:t>
            </w:r>
            <w:r w:rsidRPr="00F806AF">
              <w:rPr>
                <w:rFonts w:cs="B Nazanin"/>
                <w:sz w:val="28"/>
                <w:szCs w:val="28"/>
                <w:rtl/>
              </w:rPr>
              <w:t xml:space="preserve">در سامانه آب‌رسانی </w:t>
            </w:r>
            <w:r w:rsidRPr="00F806A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F806AF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F806AF">
              <w:rPr>
                <w:rFonts w:cs="B Nazanin" w:hint="cs"/>
                <w:sz w:val="28"/>
                <w:szCs w:val="28"/>
                <w:rtl/>
              </w:rPr>
              <w:t>مرحله</w:t>
            </w:r>
            <w:r w:rsidRPr="00F806AF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۲۶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نقشه‌برداری، وزارت توسعه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عکسبرداری هوایی و تولید نقشه‌های سه‌بعدی برای نقشه‌برداری فضایی برونئی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۲۷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نقشه‌برداری، وزارت توسعه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ارتقاء و افزایش تراکم ایستگاه‌های مرجع دائمی</w:t>
            </w:r>
            <w:r w:rsidRPr="00F806AF">
              <w:rPr>
                <w:rFonts w:cs="B Nazanin"/>
                <w:sz w:val="28"/>
                <w:szCs w:val="28"/>
              </w:rPr>
              <w:t xml:space="preserve"> (CORS)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۲۸</w:t>
            </w:r>
          </w:p>
        </w:tc>
      </w:tr>
      <w:tr w:rsidR="00F806AF" w:rsidRPr="00F806AF" w:rsidTr="00F806AF">
        <w:trPr>
          <w:tblCellSpacing w:w="15" w:type="dxa"/>
        </w:trPr>
        <w:tc>
          <w:tcPr>
            <w:tcW w:w="3838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اداره نقشه‌برداری، وزارت توسعه</w:t>
            </w:r>
          </w:p>
        </w:tc>
        <w:tc>
          <w:tcPr>
            <w:tcW w:w="4080" w:type="dxa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</w:rPr>
              <w:t>زیرساخت داده‌های فضایی دریایی</w:t>
            </w:r>
            <w:r w:rsidRPr="00F806AF">
              <w:rPr>
                <w:rFonts w:cs="B Nazanin"/>
                <w:sz w:val="28"/>
                <w:szCs w:val="28"/>
              </w:rPr>
              <w:t xml:space="preserve"> (MSDI)</w:t>
            </w:r>
          </w:p>
        </w:tc>
        <w:tc>
          <w:tcPr>
            <w:tcW w:w="0" w:type="auto"/>
            <w:vAlign w:val="center"/>
          </w:tcPr>
          <w:p w:rsidR="00F806AF" w:rsidRPr="00F806AF" w:rsidRDefault="00F806AF" w:rsidP="00F806AF">
            <w:pPr>
              <w:bidi/>
              <w:spacing w:after="0" w:line="240" w:lineRule="auto"/>
              <w:rPr>
                <w:rFonts w:cs="B Nazanin"/>
                <w:sz w:val="28"/>
                <w:szCs w:val="28"/>
              </w:rPr>
            </w:pPr>
            <w:r w:rsidRPr="00F806AF">
              <w:rPr>
                <w:rFonts w:cs="B Nazanin"/>
                <w:sz w:val="28"/>
                <w:szCs w:val="28"/>
                <w:rtl/>
                <w:lang w:bidi="fa-IR"/>
              </w:rPr>
              <w:t>۲۹</w:t>
            </w:r>
          </w:p>
        </w:tc>
      </w:tr>
    </w:tbl>
    <w:p w:rsidR="00F806AF" w:rsidRDefault="00F806AF" w:rsidP="00F806AF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</w:p>
    <w:p w:rsidR="000258CE" w:rsidRDefault="000258CE" w:rsidP="000258CE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</w:p>
    <w:p w:rsidR="000258CE" w:rsidRDefault="000258CE" w:rsidP="000258CE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</w:p>
    <w:p w:rsidR="000258CE" w:rsidRDefault="000258CE" w:rsidP="000258CE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</w:p>
    <w:p w:rsidR="000258CE" w:rsidRPr="000258CE" w:rsidRDefault="000258CE" w:rsidP="000258CE">
      <w:pPr>
        <w:bidi/>
        <w:spacing w:after="0" w:line="240" w:lineRule="auto"/>
        <w:jc w:val="both"/>
        <w:rPr>
          <w:rFonts w:cs="B Nazanin"/>
          <w:i/>
          <w:iCs/>
          <w:sz w:val="24"/>
          <w:szCs w:val="24"/>
          <w:rtl/>
          <w:lang w:bidi="fa-IR"/>
        </w:rPr>
      </w:pPr>
      <w:r w:rsidRPr="000258CE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>تهیه کننده:</w:t>
      </w:r>
      <w:r w:rsidRPr="000258CE">
        <w:rPr>
          <w:rFonts w:cs="B Nazanin" w:hint="cs"/>
          <w:i/>
          <w:iCs/>
          <w:sz w:val="24"/>
          <w:szCs w:val="24"/>
          <w:rtl/>
          <w:lang w:bidi="fa-IR"/>
        </w:rPr>
        <w:t xml:space="preserve"> رامین فروغی، کارشناس سیاسی سفارت</w:t>
      </w:r>
      <w:r w:rsidR="002241A2">
        <w:rPr>
          <w:rFonts w:cs="B Nazanin" w:hint="cs"/>
          <w:i/>
          <w:iCs/>
          <w:sz w:val="24"/>
          <w:szCs w:val="24"/>
          <w:rtl/>
          <w:lang w:bidi="fa-IR"/>
        </w:rPr>
        <w:t xml:space="preserve"> ج.ا.</w:t>
      </w:r>
      <w:r w:rsidR="002233C6">
        <w:rPr>
          <w:rFonts w:cs="B Nazanin" w:hint="cs"/>
          <w:i/>
          <w:iCs/>
          <w:sz w:val="24"/>
          <w:szCs w:val="24"/>
          <w:rtl/>
          <w:lang w:bidi="fa-IR"/>
        </w:rPr>
        <w:t xml:space="preserve"> </w:t>
      </w:r>
      <w:r w:rsidR="00AC3248">
        <w:rPr>
          <w:rFonts w:cs="B Nazanin" w:hint="cs"/>
          <w:i/>
          <w:iCs/>
          <w:sz w:val="24"/>
          <w:szCs w:val="24"/>
          <w:rtl/>
          <w:lang w:bidi="fa-IR"/>
        </w:rPr>
        <w:t>ایران در بندر سری بگاوان</w:t>
      </w:r>
      <w:r w:rsidRPr="000258CE">
        <w:rPr>
          <w:rFonts w:cs="B Nazanin" w:hint="cs"/>
          <w:i/>
          <w:iCs/>
          <w:sz w:val="24"/>
          <w:szCs w:val="24"/>
          <w:rtl/>
          <w:lang w:bidi="fa-IR"/>
        </w:rPr>
        <w:t>، 18/04/1404</w:t>
      </w:r>
    </w:p>
    <w:p w:rsidR="000258CE" w:rsidRPr="000258CE" w:rsidRDefault="000258CE">
      <w:p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</w:p>
    <w:sectPr w:rsidR="000258CE" w:rsidRPr="000258CE" w:rsidSect="00A21A54">
      <w:pgSz w:w="12240" w:h="15840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183" w:rsidRDefault="00AD1183" w:rsidP="00974153">
      <w:pPr>
        <w:spacing w:after="0" w:line="240" w:lineRule="auto"/>
      </w:pPr>
      <w:r>
        <w:separator/>
      </w:r>
    </w:p>
  </w:endnote>
  <w:endnote w:type="continuationSeparator" w:id="0">
    <w:p w:rsidR="00AD1183" w:rsidRDefault="00AD1183" w:rsidP="0097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183" w:rsidRDefault="00AD1183" w:rsidP="00974153">
      <w:pPr>
        <w:spacing w:after="0" w:line="240" w:lineRule="auto"/>
      </w:pPr>
      <w:r>
        <w:separator/>
      </w:r>
    </w:p>
  </w:footnote>
  <w:footnote w:type="continuationSeparator" w:id="0">
    <w:p w:rsidR="00AD1183" w:rsidRDefault="00AD1183" w:rsidP="00974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6C4475"/>
    <w:multiLevelType w:val="multilevel"/>
    <w:tmpl w:val="F76A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63EAC"/>
    <w:multiLevelType w:val="multilevel"/>
    <w:tmpl w:val="217C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AC1CEA"/>
    <w:multiLevelType w:val="multilevel"/>
    <w:tmpl w:val="C2DC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F24389"/>
    <w:multiLevelType w:val="multilevel"/>
    <w:tmpl w:val="55B0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210B3"/>
    <w:multiLevelType w:val="multilevel"/>
    <w:tmpl w:val="BE0A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5E312B"/>
    <w:multiLevelType w:val="hybridMultilevel"/>
    <w:tmpl w:val="D62833B8"/>
    <w:lvl w:ilvl="0" w:tplc="BA06EB68">
      <w:start w:val="1"/>
      <w:numFmt w:val="decimalFullWidth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173FCA"/>
    <w:multiLevelType w:val="multilevel"/>
    <w:tmpl w:val="BC44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582FA1"/>
    <w:multiLevelType w:val="hybridMultilevel"/>
    <w:tmpl w:val="E94478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5463A"/>
    <w:multiLevelType w:val="multilevel"/>
    <w:tmpl w:val="D37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3C74B7"/>
    <w:multiLevelType w:val="multilevel"/>
    <w:tmpl w:val="CDF27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6702D9"/>
    <w:multiLevelType w:val="hybridMultilevel"/>
    <w:tmpl w:val="A0C4F0A6"/>
    <w:lvl w:ilvl="0" w:tplc="BA06EB6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F25A3"/>
    <w:multiLevelType w:val="multilevel"/>
    <w:tmpl w:val="4E60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6"/>
  </w:num>
  <w:num w:numId="12">
    <w:abstractNumId w:val="19"/>
  </w:num>
  <w:num w:numId="13">
    <w:abstractNumId w:val="14"/>
  </w:num>
  <w:num w:numId="14">
    <w:abstractNumId w:val="15"/>
  </w:num>
  <w:num w:numId="15">
    <w:abstractNumId w:val="9"/>
  </w:num>
  <w:num w:numId="16">
    <w:abstractNumId w:val="18"/>
  </w:num>
  <w:num w:numId="17">
    <w:abstractNumId w:val="12"/>
  </w:num>
  <w:num w:numId="18">
    <w:abstractNumId w:val="13"/>
  </w:num>
  <w:num w:numId="19">
    <w:abstractNumId w:val="10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58CE"/>
    <w:rsid w:val="00034616"/>
    <w:rsid w:val="0006063C"/>
    <w:rsid w:val="00076758"/>
    <w:rsid w:val="000F3EDB"/>
    <w:rsid w:val="00131703"/>
    <w:rsid w:val="00133A8A"/>
    <w:rsid w:val="0015074B"/>
    <w:rsid w:val="001711E7"/>
    <w:rsid w:val="001F0D7D"/>
    <w:rsid w:val="002233C6"/>
    <w:rsid w:val="002241A2"/>
    <w:rsid w:val="002877C4"/>
    <w:rsid w:val="0029639D"/>
    <w:rsid w:val="002E76D4"/>
    <w:rsid w:val="0032614D"/>
    <w:rsid w:val="00326F90"/>
    <w:rsid w:val="00351384"/>
    <w:rsid w:val="00357366"/>
    <w:rsid w:val="003A62D7"/>
    <w:rsid w:val="003E5E71"/>
    <w:rsid w:val="003E6B1F"/>
    <w:rsid w:val="004300A5"/>
    <w:rsid w:val="00473887"/>
    <w:rsid w:val="005132FB"/>
    <w:rsid w:val="005137AE"/>
    <w:rsid w:val="00523941"/>
    <w:rsid w:val="00592E8F"/>
    <w:rsid w:val="005A5759"/>
    <w:rsid w:val="005C43B3"/>
    <w:rsid w:val="00624B9E"/>
    <w:rsid w:val="007326EE"/>
    <w:rsid w:val="007363CA"/>
    <w:rsid w:val="007E268D"/>
    <w:rsid w:val="007F7854"/>
    <w:rsid w:val="0088157F"/>
    <w:rsid w:val="008C3288"/>
    <w:rsid w:val="0093368C"/>
    <w:rsid w:val="00974153"/>
    <w:rsid w:val="00985472"/>
    <w:rsid w:val="009868FB"/>
    <w:rsid w:val="009901A7"/>
    <w:rsid w:val="00994504"/>
    <w:rsid w:val="00997C13"/>
    <w:rsid w:val="00A15DA5"/>
    <w:rsid w:val="00A21A54"/>
    <w:rsid w:val="00A328FA"/>
    <w:rsid w:val="00A8474D"/>
    <w:rsid w:val="00AA1D8D"/>
    <w:rsid w:val="00AC0AF9"/>
    <w:rsid w:val="00AC3248"/>
    <w:rsid w:val="00AD1183"/>
    <w:rsid w:val="00AD2AD2"/>
    <w:rsid w:val="00AD47D1"/>
    <w:rsid w:val="00AD7A95"/>
    <w:rsid w:val="00AE3FAC"/>
    <w:rsid w:val="00B47730"/>
    <w:rsid w:val="00B55647"/>
    <w:rsid w:val="00B63AFA"/>
    <w:rsid w:val="00B70A2B"/>
    <w:rsid w:val="00BA108D"/>
    <w:rsid w:val="00CA75D5"/>
    <w:rsid w:val="00CB0664"/>
    <w:rsid w:val="00CF5D61"/>
    <w:rsid w:val="00D0004C"/>
    <w:rsid w:val="00D6249B"/>
    <w:rsid w:val="00D8674C"/>
    <w:rsid w:val="00DB751F"/>
    <w:rsid w:val="00E14CED"/>
    <w:rsid w:val="00E1764C"/>
    <w:rsid w:val="00E2351B"/>
    <w:rsid w:val="00E24CA6"/>
    <w:rsid w:val="00E846D3"/>
    <w:rsid w:val="00E87AA4"/>
    <w:rsid w:val="00E9203A"/>
    <w:rsid w:val="00EE17EB"/>
    <w:rsid w:val="00F30956"/>
    <w:rsid w:val="00F806AF"/>
    <w:rsid w:val="00F82AF8"/>
    <w:rsid w:val="00FC47C9"/>
    <w:rsid w:val="00FC693F"/>
    <w:rsid w:val="00FE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5B3F1E6-E920-474B-A64C-5D1B20F8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3E5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5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4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736ED-89F1-4B3C-AC88-85B90797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5747</Words>
  <Characters>32760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Afshin Rahmi</cp:lastModifiedBy>
  <cp:revision>2</cp:revision>
  <dcterms:created xsi:type="dcterms:W3CDTF">2025-07-12T04:25:00Z</dcterms:created>
  <dcterms:modified xsi:type="dcterms:W3CDTF">2025-07-12T04:25:00Z</dcterms:modified>
</cp:coreProperties>
</file>