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E55" w:rsidRPr="00144EAA" w:rsidRDefault="00041B63" w:rsidP="00956B96">
      <w:pPr>
        <w:bidi/>
        <w:rPr>
          <w:rFonts w:cs="B Zar"/>
          <w:sz w:val="32"/>
          <w:szCs w:val="32"/>
          <w:rtl/>
        </w:rPr>
      </w:pPr>
    </w:p>
    <w:p w:rsidR="00956B96" w:rsidRPr="00144EAA" w:rsidRDefault="00956B96" w:rsidP="00956B96">
      <w:pPr>
        <w:shd w:val="clear" w:color="auto" w:fill="FFFFFF"/>
        <w:bidi/>
        <w:spacing w:before="100" w:beforeAutospacing="1" w:after="100" w:afterAutospacing="1"/>
        <w:jc w:val="center"/>
        <w:rPr>
          <w:rFonts w:ascii="Inter" w:hAnsi="Inter" w:cs="B Zar"/>
          <w:b/>
          <w:bCs/>
          <w:color w:val="404040"/>
          <w:sz w:val="32"/>
          <w:szCs w:val="32"/>
          <w:lang w:val="en-GB" w:eastAsia="en-GB"/>
        </w:rPr>
      </w:pPr>
      <w:r w:rsidRPr="00144EAA">
        <w:rPr>
          <w:rFonts w:ascii="Inter" w:hAnsi="Inter" w:cs="B Zar"/>
          <w:b/>
          <w:bCs/>
          <w:color w:val="404040"/>
          <w:sz w:val="32"/>
          <w:szCs w:val="32"/>
          <w:rtl/>
          <w:lang w:val="en-GB" w:eastAsia="en-GB"/>
        </w:rPr>
        <w:t>مقررات حاکم بر مناقصات کشور قطر</w:t>
      </w:r>
    </w:p>
    <w:p w:rsidR="00956B96" w:rsidRPr="00144EAA" w:rsidRDefault="009A4C22" w:rsidP="00041B63">
      <w:pPr>
        <w:shd w:val="clear" w:color="auto" w:fill="FFFFFF"/>
        <w:bidi/>
        <w:spacing w:before="100" w:beforeAutospacing="1" w:after="100" w:afterAutospacing="1"/>
        <w:jc w:val="both"/>
        <w:rPr>
          <w:rFonts w:ascii="Inter" w:hAnsi="Inter" w:cs="B Zar"/>
          <w:color w:val="404040"/>
          <w:sz w:val="32"/>
          <w:szCs w:val="32"/>
          <w:lang w:val="en-GB" w:eastAsia="en-GB"/>
        </w:rPr>
      </w:pPr>
      <w:r>
        <w:rPr>
          <w:rFonts w:ascii="Inter" w:hAnsi="Inter" w:cs="B Zar" w:hint="cs"/>
          <w:color w:val="404040"/>
          <w:sz w:val="32"/>
          <w:szCs w:val="32"/>
          <w:rtl/>
          <w:lang w:val="en-GB" w:eastAsia="en-GB"/>
        </w:rPr>
        <w:t xml:space="preserve">      </w:t>
      </w:r>
      <w:r w:rsidR="00041B63">
        <w:rPr>
          <w:rFonts w:ascii="Inter" w:hAnsi="Inter" w:cs="B Zar" w:hint="cs"/>
          <w:color w:val="404040"/>
          <w:sz w:val="32"/>
          <w:szCs w:val="32"/>
          <w:rtl/>
          <w:lang w:val="en-GB" w:eastAsia="en-GB"/>
        </w:rPr>
        <w:t>مقررات،</w:t>
      </w:r>
      <w:r w:rsidR="00956B96" w:rsidRPr="00144EAA">
        <w:rPr>
          <w:rFonts w:ascii="Inter" w:hAnsi="Inter" w:cs="B Zar"/>
          <w:color w:val="404040"/>
          <w:sz w:val="32"/>
          <w:szCs w:val="32"/>
          <w:rtl/>
          <w:lang w:val="en-GB" w:eastAsia="en-GB"/>
        </w:rPr>
        <w:t xml:space="preserve"> </w:t>
      </w:r>
      <w:r w:rsidRPr="00144EAA">
        <w:rPr>
          <w:rFonts w:ascii="Inter" w:hAnsi="Inter" w:cs="B Zar"/>
          <w:color w:val="404040"/>
          <w:sz w:val="32"/>
          <w:szCs w:val="32"/>
          <w:rtl/>
          <w:lang w:val="en-GB" w:eastAsia="en-GB"/>
        </w:rPr>
        <w:t>ضوابط، شرایط</w:t>
      </w:r>
      <w:r w:rsidRPr="00144EAA">
        <w:rPr>
          <w:rFonts w:ascii="Inter" w:hAnsi="Inter" w:cs="B Zar"/>
          <w:color w:val="404040"/>
          <w:sz w:val="32"/>
          <w:szCs w:val="32"/>
          <w:rtl/>
          <w:lang w:val="en-GB" w:eastAsia="en-GB"/>
        </w:rPr>
        <w:t xml:space="preserve"> </w:t>
      </w:r>
      <w:r>
        <w:rPr>
          <w:rFonts w:ascii="Inter" w:hAnsi="Inter" w:cs="B Zar" w:hint="cs"/>
          <w:color w:val="404040"/>
          <w:sz w:val="32"/>
          <w:szCs w:val="32"/>
          <w:rtl/>
          <w:lang w:val="en-GB" w:eastAsia="en-GB"/>
        </w:rPr>
        <w:t>و</w:t>
      </w:r>
      <w:r w:rsidR="00956B96" w:rsidRPr="00144EAA">
        <w:rPr>
          <w:rFonts w:ascii="Inter" w:hAnsi="Inter" w:cs="B Zar"/>
          <w:color w:val="404040"/>
          <w:sz w:val="32"/>
          <w:szCs w:val="32"/>
          <w:rtl/>
          <w:lang w:val="en-GB" w:eastAsia="en-GB"/>
        </w:rPr>
        <w:t xml:space="preserve"> فرآیندهای </w:t>
      </w:r>
      <w:r>
        <w:rPr>
          <w:rFonts w:ascii="Inter" w:hAnsi="Inter" w:cs="B Zar" w:hint="cs"/>
          <w:color w:val="404040"/>
          <w:sz w:val="32"/>
          <w:szCs w:val="32"/>
          <w:rtl/>
          <w:lang w:val="en-GB" w:eastAsia="en-GB"/>
        </w:rPr>
        <w:t xml:space="preserve">حاکم بر </w:t>
      </w:r>
      <w:r w:rsidR="00956B96" w:rsidRPr="00144EAA">
        <w:rPr>
          <w:rFonts w:ascii="Inter" w:hAnsi="Inter" w:cs="B Zar"/>
          <w:color w:val="404040"/>
          <w:sz w:val="32"/>
          <w:szCs w:val="32"/>
          <w:rtl/>
          <w:lang w:val="en-GB" w:eastAsia="en-GB"/>
        </w:rPr>
        <w:t xml:space="preserve">مناقصات پروژه‌های خدمات فنی و مهندسی در کشور قطر </w:t>
      </w:r>
      <w:r>
        <w:rPr>
          <w:rFonts w:ascii="Inter" w:hAnsi="Inter" w:cs="B Zar" w:hint="cs"/>
          <w:color w:val="404040"/>
          <w:sz w:val="32"/>
          <w:szCs w:val="32"/>
          <w:rtl/>
          <w:lang w:val="en-GB" w:eastAsia="en-GB"/>
        </w:rPr>
        <w:t xml:space="preserve">بشرح ذیل </w:t>
      </w:r>
      <w:r w:rsidR="00041B63">
        <w:rPr>
          <w:rFonts w:ascii="Inter" w:hAnsi="Inter" w:cs="B Zar" w:hint="cs"/>
          <w:color w:val="404040"/>
          <w:sz w:val="32"/>
          <w:szCs w:val="32"/>
          <w:rtl/>
          <w:lang w:val="en-GB" w:eastAsia="en-GB"/>
        </w:rPr>
        <w:t>می باشد:</w:t>
      </w:r>
      <w:bookmarkStart w:id="0" w:name="_GoBack"/>
      <w:bookmarkEnd w:id="0"/>
    </w:p>
    <w:p w:rsidR="00956B96" w:rsidRPr="00144EAA" w:rsidRDefault="00956B96" w:rsidP="00144EAA">
      <w:pPr>
        <w:numPr>
          <w:ilvl w:val="0"/>
          <w:numId w:val="1"/>
        </w:numPr>
        <w:shd w:val="clear" w:color="auto" w:fill="FFFFFF"/>
        <w:bidi/>
        <w:spacing w:after="100" w:afterAutospacing="1"/>
        <w:jc w:val="both"/>
        <w:rPr>
          <w:rFonts w:ascii="Inter" w:hAnsi="Inter" w:cs="B Zar"/>
          <w:color w:val="404040"/>
          <w:sz w:val="32"/>
          <w:szCs w:val="32"/>
          <w:lang w:val="en-GB" w:eastAsia="en-GB"/>
        </w:rPr>
      </w:pPr>
      <w:r w:rsidRPr="00144EAA">
        <w:rPr>
          <w:rFonts w:ascii="Inter" w:hAnsi="Inter" w:cs="B Zar"/>
          <w:color w:val="404040"/>
          <w:sz w:val="32"/>
          <w:szCs w:val="32"/>
          <w:rtl/>
          <w:lang w:val="en-GB" w:eastAsia="en-GB"/>
        </w:rPr>
        <w:t xml:space="preserve">قانون اصلی حاکم بر مناقصات در قطر، «قانون شماره </w:t>
      </w:r>
      <w:r w:rsidRPr="00144EAA">
        <w:rPr>
          <w:rFonts w:ascii="Inter" w:hAnsi="Inter" w:cs="B Zar"/>
          <w:color w:val="404040"/>
          <w:sz w:val="32"/>
          <w:szCs w:val="32"/>
          <w:rtl/>
          <w:lang w:val="en-GB" w:eastAsia="en-GB" w:bidi="fa-IR"/>
        </w:rPr>
        <w:t>۲۴</w:t>
      </w:r>
      <w:r w:rsidRPr="00144EAA">
        <w:rPr>
          <w:rFonts w:ascii="Inter" w:hAnsi="Inter" w:cs="B Zar"/>
          <w:color w:val="404040"/>
          <w:sz w:val="32"/>
          <w:szCs w:val="32"/>
          <w:rtl/>
          <w:lang w:val="en-GB" w:eastAsia="en-GB"/>
        </w:rPr>
        <w:t xml:space="preserve"> سال </w:t>
      </w:r>
      <w:r w:rsidRPr="00144EAA">
        <w:rPr>
          <w:rFonts w:ascii="Inter" w:hAnsi="Inter" w:cs="B Zar"/>
          <w:color w:val="404040"/>
          <w:sz w:val="32"/>
          <w:szCs w:val="32"/>
          <w:rtl/>
          <w:lang w:val="en-GB" w:eastAsia="en-GB" w:bidi="fa-IR"/>
        </w:rPr>
        <w:t>۲۰۱۵</w:t>
      </w:r>
      <w:r w:rsidRPr="00144EAA">
        <w:rPr>
          <w:rFonts w:ascii="Inter" w:hAnsi="Inter" w:cs="B Zar"/>
          <w:color w:val="404040"/>
          <w:sz w:val="32"/>
          <w:szCs w:val="32"/>
          <w:rtl/>
          <w:lang w:val="en-GB" w:eastAsia="en-GB"/>
        </w:rPr>
        <w:t xml:space="preserve"> درباره مناقصات و مزایعات» است که به همراه آیین نامه اجرایی آن (مصوب </w:t>
      </w:r>
      <w:r w:rsidRPr="00144EAA">
        <w:rPr>
          <w:rFonts w:ascii="Inter" w:hAnsi="Inter" w:cs="B Zar"/>
          <w:color w:val="404040"/>
          <w:sz w:val="32"/>
          <w:szCs w:val="32"/>
          <w:rtl/>
          <w:lang w:val="en-GB" w:eastAsia="en-GB" w:bidi="fa-IR"/>
        </w:rPr>
        <w:t xml:space="preserve">۲۰۱۶) </w:t>
      </w:r>
      <w:r w:rsidRPr="00144EAA">
        <w:rPr>
          <w:rFonts w:ascii="Inter" w:hAnsi="Inter" w:cs="B Zar"/>
          <w:color w:val="404040"/>
          <w:sz w:val="32"/>
          <w:szCs w:val="32"/>
          <w:rtl/>
          <w:lang w:val="en-GB" w:eastAsia="en-GB"/>
        </w:rPr>
        <w:t>چارچوب کامل فرآیندهای مناقصه را در سطح پروژه‌های دولتی و عمومی ارائه می‌دهد. مرجع اجرایی این قانون، سازمان مناقصات وابسته به وزارت دارایی قطر است و سایر وزارتخانه‌ها و نهادهای عمومی در چارچوب این مقررات عمل می‌نمایند</w:t>
      </w:r>
      <w:r w:rsidRPr="00144EAA">
        <w:rPr>
          <w:rFonts w:ascii="Inter" w:hAnsi="Inter" w:cs="B Zar"/>
          <w:color w:val="404040"/>
          <w:sz w:val="32"/>
          <w:szCs w:val="32"/>
          <w:lang w:val="en-GB" w:eastAsia="en-GB"/>
        </w:rPr>
        <w:t>.</w:t>
      </w:r>
    </w:p>
    <w:p w:rsidR="00956B96" w:rsidRPr="00144EAA" w:rsidRDefault="00956B96" w:rsidP="00144EAA">
      <w:pPr>
        <w:numPr>
          <w:ilvl w:val="0"/>
          <w:numId w:val="1"/>
        </w:numPr>
        <w:shd w:val="clear" w:color="auto" w:fill="FFFFFF"/>
        <w:bidi/>
        <w:spacing w:after="100" w:afterAutospacing="1"/>
        <w:jc w:val="both"/>
        <w:rPr>
          <w:rFonts w:ascii="Inter" w:hAnsi="Inter" w:cs="B Zar"/>
          <w:color w:val="404040"/>
          <w:sz w:val="32"/>
          <w:szCs w:val="32"/>
          <w:lang w:val="en-GB" w:eastAsia="en-GB"/>
        </w:rPr>
      </w:pPr>
      <w:r w:rsidRPr="00144EAA">
        <w:rPr>
          <w:rFonts w:ascii="Inter" w:hAnsi="Inter" w:cs="B Zar"/>
          <w:color w:val="404040"/>
          <w:sz w:val="32"/>
          <w:szCs w:val="32"/>
          <w:rtl/>
          <w:lang w:val="en-GB" w:eastAsia="en-GB"/>
        </w:rPr>
        <w:t>مناقصات به سه نوع اصلی تقسیم می‌شوند: مناقصات عمومی (که برای تمامی شرکت‌های واجد شرایط، از جمله خارجی‌ها، قابل شرکت است)، مناقصات محدود (با دعوت‌نامه برای شرکت‌های منتخب) و مناقصات مستقیم برای پروژه‌های کم‌ارزش. همچنین مناقصات دو مرحله‌ای برای پروژه‌هایی با پیچیدگی فنی بالا متداول است</w:t>
      </w:r>
      <w:r w:rsidRPr="00144EAA">
        <w:rPr>
          <w:rFonts w:ascii="Inter" w:hAnsi="Inter" w:cs="B Zar"/>
          <w:color w:val="404040"/>
          <w:sz w:val="32"/>
          <w:szCs w:val="32"/>
          <w:lang w:val="en-GB" w:eastAsia="en-GB"/>
        </w:rPr>
        <w:t>.</w:t>
      </w:r>
    </w:p>
    <w:p w:rsidR="00956B96" w:rsidRPr="00144EAA" w:rsidRDefault="00956B96" w:rsidP="00144EAA">
      <w:pPr>
        <w:numPr>
          <w:ilvl w:val="0"/>
          <w:numId w:val="1"/>
        </w:numPr>
        <w:shd w:val="clear" w:color="auto" w:fill="FFFFFF"/>
        <w:bidi/>
        <w:spacing w:after="100" w:afterAutospacing="1"/>
        <w:jc w:val="both"/>
        <w:rPr>
          <w:rFonts w:ascii="Inter" w:hAnsi="Inter" w:cs="B Zar"/>
          <w:color w:val="404040"/>
          <w:sz w:val="32"/>
          <w:szCs w:val="32"/>
          <w:lang w:val="en-GB" w:eastAsia="en-GB"/>
        </w:rPr>
      </w:pPr>
      <w:r w:rsidRPr="00144EAA">
        <w:rPr>
          <w:rFonts w:ascii="Inter" w:hAnsi="Inter" w:cs="B Zar"/>
          <w:color w:val="404040"/>
          <w:sz w:val="32"/>
          <w:szCs w:val="32"/>
          <w:rtl/>
          <w:lang w:val="en-GB" w:eastAsia="en-GB"/>
        </w:rPr>
        <w:t>شرکت‌های خارجی برای ورود به مناقصات موظف به ثبت قانونی در قطر، دریافت مجوزهای لازم و اخذ گواهی طبقه‌بندی فنی در حوزه‌های مربوطه (عمران، تأسیسات، انرژی، زیرساخت و غیره) می‌باشند. فرآیند طبقه‌بندی از طریق کمیته تخصصی ذیل وزارت دارایی یا وزارتخانه‌های تخصصی مانند انرژی، حمل‌ونقل، شهرسازی و زیرساخت انجام می‌گیرد</w:t>
      </w:r>
      <w:r w:rsidRPr="00144EAA">
        <w:rPr>
          <w:rFonts w:ascii="Inter" w:hAnsi="Inter" w:cs="B Zar"/>
          <w:color w:val="404040"/>
          <w:sz w:val="32"/>
          <w:szCs w:val="32"/>
          <w:lang w:val="en-GB" w:eastAsia="en-GB"/>
        </w:rPr>
        <w:t>.</w:t>
      </w:r>
    </w:p>
    <w:p w:rsidR="00956B96" w:rsidRPr="00144EAA" w:rsidRDefault="00956B96" w:rsidP="00144EAA">
      <w:pPr>
        <w:numPr>
          <w:ilvl w:val="0"/>
          <w:numId w:val="1"/>
        </w:numPr>
        <w:shd w:val="clear" w:color="auto" w:fill="FFFFFF"/>
        <w:bidi/>
        <w:spacing w:after="100" w:afterAutospacing="1"/>
        <w:jc w:val="both"/>
        <w:rPr>
          <w:rFonts w:ascii="Inter" w:hAnsi="Inter" w:cs="B Zar"/>
          <w:color w:val="404040"/>
          <w:sz w:val="32"/>
          <w:szCs w:val="32"/>
          <w:lang w:val="en-GB" w:eastAsia="en-GB"/>
        </w:rPr>
      </w:pPr>
      <w:r w:rsidRPr="00144EAA">
        <w:rPr>
          <w:rFonts w:ascii="Inter" w:hAnsi="Inter" w:cs="B Zar"/>
          <w:color w:val="404040"/>
          <w:sz w:val="32"/>
          <w:szCs w:val="32"/>
          <w:rtl/>
          <w:lang w:val="en-GB" w:eastAsia="en-GB"/>
        </w:rPr>
        <w:t>فراخوان مناقصات عمدتاً از طریق پلتفرم رسمی دولت قطر به نشانی</w:t>
      </w:r>
      <w:r w:rsidRPr="00144EAA">
        <w:rPr>
          <w:rFonts w:ascii="Cambria" w:hAnsi="Cambria" w:cs="Cambria" w:hint="cs"/>
          <w:color w:val="404040"/>
          <w:sz w:val="32"/>
          <w:szCs w:val="32"/>
          <w:rtl/>
          <w:lang w:val="en-GB" w:eastAsia="en-GB"/>
        </w:rPr>
        <w:t> </w:t>
      </w:r>
      <w:hyperlink r:id="rId5" w:tgtFrame="_blank" w:history="1">
        <w:r w:rsidRPr="00144EAA">
          <w:rPr>
            <w:rFonts w:ascii="Inter" w:hAnsi="Inter" w:cs="B Zar"/>
            <w:color w:val="0000FF"/>
            <w:sz w:val="32"/>
            <w:szCs w:val="32"/>
            <w:u w:val="single"/>
            <w:lang w:val="en-GB" w:eastAsia="en-GB"/>
          </w:rPr>
          <w:t>www.monagasat.gov.qa</w:t>
        </w:r>
      </w:hyperlink>
      <w:r w:rsidRPr="00144EAA">
        <w:rPr>
          <w:rFonts w:ascii="Inter" w:hAnsi="Inter" w:cs="B Zar"/>
          <w:color w:val="404040"/>
          <w:sz w:val="32"/>
          <w:szCs w:val="32"/>
          <w:lang w:val="en-GB" w:eastAsia="en-GB"/>
        </w:rPr>
        <w:t> </w:t>
      </w:r>
      <w:r w:rsidRPr="00144EAA">
        <w:rPr>
          <w:rFonts w:ascii="Inter" w:hAnsi="Inter" w:cs="B Zar"/>
          <w:color w:val="404040"/>
          <w:sz w:val="32"/>
          <w:szCs w:val="32"/>
          <w:rtl/>
          <w:lang w:val="en-GB" w:eastAsia="en-GB"/>
        </w:rPr>
        <w:t>و روزنامه‌های رسمی منتشر می‌شود. دریافت اسناد مناقصه نیازمند پرداخت وجه مشخصی بوده و پیشنهادها باید در چارچوب تعیین شده و طی مهلت مقرر به صورت رسمی ارسال شوند. ارزیابی مناقصات ابتدا در بخش فنی و سپس در بخش مالی انجام می‌گیرد و معیارهای ارزیابی شامل قیمت، کیفیت، سوابق، زمان‌بندی و توانمندی اجرایی شرکت است</w:t>
      </w:r>
      <w:r w:rsidRPr="00144EAA">
        <w:rPr>
          <w:rFonts w:ascii="Inter" w:hAnsi="Inter" w:cs="B Zar"/>
          <w:color w:val="404040"/>
          <w:sz w:val="32"/>
          <w:szCs w:val="32"/>
          <w:lang w:val="en-GB" w:eastAsia="en-GB"/>
        </w:rPr>
        <w:t>.</w:t>
      </w:r>
    </w:p>
    <w:p w:rsidR="00956B96" w:rsidRPr="00050A1E" w:rsidRDefault="00956B96" w:rsidP="00050A1E">
      <w:pPr>
        <w:numPr>
          <w:ilvl w:val="0"/>
          <w:numId w:val="1"/>
        </w:numPr>
        <w:shd w:val="clear" w:color="auto" w:fill="FFFFFF"/>
        <w:bidi/>
        <w:spacing w:after="100" w:afterAutospacing="1"/>
        <w:jc w:val="both"/>
        <w:rPr>
          <w:rFonts w:ascii="Inter" w:hAnsi="Inter" w:cs="B Zar"/>
          <w:color w:val="404040"/>
          <w:sz w:val="32"/>
          <w:szCs w:val="32"/>
          <w:lang w:val="en-GB" w:eastAsia="en-GB"/>
        </w:rPr>
      </w:pPr>
      <w:r w:rsidRPr="00144EAA">
        <w:rPr>
          <w:rFonts w:ascii="Inter" w:hAnsi="Inter" w:cs="B Zar"/>
          <w:color w:val="404040"/>
          <w:sz w:val="32"/>
          <w:szCs w:val="32"/>
          <w:rtl/>
          <w:lang w:val="en-GB" w:eastAsia="en-GB"/>
        </w:rPr>
        <w:lastRenderedPageBreak/>
        <w:t>از الزامات مالی مهم، سپرده شرکت در مناقصه و ضمانت حسن انجام تعهدات می‌باشد. همچنین شرکت‌ها ملزم به ارائه بیمه‌های مهندسی، بیمه کارفرما و مسئولیت مدنی هستند</w:t>
      </w:r>
      <w:r w:rsidRPr="00144EAA">
        <w:rPr>
          <w:rFonts w:ascii="Inter" w:hAnsi="Inter" w:cs="B Zar"/>
          <w:color w:val="404040"/>
          <w:sz w:val="32"/>
          <w:szCs w:val="32"/>
          <w:lang w:val="en-GB" w:eastAsia="en-GB"/>
        </w:rPr>
        <w:t>.</w:t>
      </w:r>
    </w:p>
    <w:p w:rsidR="00956B96" w:rsidRPr="00144EAA" w:rsidRDefault="00956B96" w:rsidP="00144EAA">
      <w:pPr>
        <w:numPr>
          <w:ilvl w:val="0"/>
          <w:numId w:val="2"/>
        </w:numPr>
        <w:shd w:val="clear" w:color="auto" w:fill="FFFFFF"/>
        <w:bidi/>
        <w:spacing w:after="100" w:afterAutospacing="1"/>
        <w:jc w:val="both"/>
        <w:rPr>
          <w:rFonts w:ascii="Inter" w:hAnsi="Inter" w:cs="B Zar"/>
          <w:color w:val="404040"/>
          <w:sz w:val="32"/>
          <w:szCs w:val="32"/>
          <w:lang w:val="en-GB" w:eastAsia="en-GB"/>
        </w:rPr>
      </w:pPr>
      <w:r w:rsidRPr="00144EAA">
        <w:rPr>
          <w:rFonts w:ascii="Inter" w:hAnsi="Inter" w:cs="B Zar"/>
          <w:color w:val="404040"/>
          <w:sz w:val="32"/>
          <w:szCs w:val="32"/>
          <w:rtl/>
          <w:lang w:val="en-GB" w:eastAsia="en-GB"/>
        </w:rPr>
        <w:t>پروژه‌های فنی و مهندسی در قطر عمدتاً تحت نظارت نهادهایی نظیر شرکت توسعه زیرساخت قطر (اشغال‌العامه)، وزارت حمل‌ونقل، شرکت نفت قطر، وزارت آموزش و بهداشت و شهرداری‌ها اجرا می‌شوند. تمامی پروژه‌ها باید مطابق با استانداردهای فنی قطر</w:t>
      </w:r>
      <w:r w:rsidRPr="00144EAA">
        <w:rPr>
          <w:rFonts w:ascii="Inter" w:hAnsi="Inter" w:cs="B Zar"/>
          <w:color w:val="404040"/>
          <w:sz w:val="32"/>
          <w:szCs w:val="32"/>
          <w:lang w:val="en-GB" w:eastAsia="en-GB"/>
        </w:rPr>
        <w:t xml:space="preserve"> (QCS) </w:t>
      </w:r>
      <w:r w:rsidRPr="00144EAA">
        <w:rPr>
          <w:rFonts w:ascii="Inter" w:hAnsi="Inter" w:cs="B Zar"/>
          <w:color w:val="404040"/>
          <w:sz w:val="32"/>
          <w:szCs w:val="32"/>
          <w:rtl/>
          <w:lang w:val="en-GB" w:eastAsia="en-GB"/>
        </w:rPr>
        <w:t>و در مواردی بر اساس استانداردهای بین‌المللی مانند</w:t>
      </w:r>
      <w:r w:rsidRPr="00144EAA">
        <w:rPr>
          <w:rFonts w:ascii="Inter" w:hAnsi="Inter" w:cs="B Zar"/>
          <w:color w:val="404040"/>
          <w:sz w:val="32"/>
          <w:szCs w:val="32"/>
          <w:lang w:val="en-GB" w:eastAsia="en-GB"/>
        </w:rPr>
        <w:t xml:space="preserve"> BS </w:t>
      </w:r>
      <w:r w:rsidRPr="00144EAA">
        <w:rPr>
          <w:rFonts w:ascii="Inter" w:hAnsi="Inter" w:cs="B Zar"/>
          <w:color w:val="404040"/>
          <w:sz w:val="32"/>
          <w:szCs w:val="32"/>
          <w:rtl/>
          <w:lang w:val="en-GB" w:eastAsia="en-GB"/>
        </w:rPr>
        <w:t>و</w:t>
      </w:r>
      <w:r w:rsidRPr="00144EAA">
        <w:rPr>
          <w:rFonts w:ascii="Inter" w:hAnsi="Inter" w:cs="B Zar"/>
          <w:color w:val="404040"/>
          <w:sz w:val="32"/>
          <w:szCs w:val="32"/>
          <w:lang w:val="en-GB" w:eastAsia="en-GB"/>
        </w:rPr>
        <w:t xml:space="preserve"> ISO </w:t>
      </w:r>
      <w:r w:rsidRPr="00144EAA">
        <w:rPr>
          <w:rFonts w:ascii="Inter" w:hAnsi="Inter" w:cs="B Zar"/>
          <w:color w:val="404040"/>
          <w:sz w:val="32"/>
          <w:szCs w:val="32"/>
          <w:rtl/>
          <w:lang w:val="en-GB" w:eastAsia="en-GB"/>
        </w:rPr>
        <w:t>انجام شود</w:t>
      </w:r>
      <w:r w:rsidRPr="00144EAA">
        <w:rPr>
          <w:rFonts w:ascii="Inter" w:hAnsi="Inter" w:cs="B Zar"/>
          <w:color w:val="404040"/>
          <w:sz w:val="32"/>
          <w:szCs w:val="32"/>
          <w:lang w:val="en-GB" w:eastAsia="en-GB"/>
        </w:rPr>
        <w:t>.</w:t>
      </w:r>
    </w:p>
    <w:p w:rsidR="00956B96" w:rsidRPr="00144EAA" w:rsidRDefault="00956B96" w:rsidP="00144EAA">
      <w:pPr>
        <w:numPr>
          <w:ilvl w:val="0"/>
          <w:numId w:val="2"/>
        </w:numPr>
        <w:shd w:val="clear" w:color="auto" w:fill="FFFFFF"/>
        <w:bidi/>
        <w:spacing w:after="100" w:afterAutospacing="1"/>
        <w:jc w:val="both"/>
        <w:rPr>
          <w:rFonts w:ascii="Inter" w:hAnsi="Inter" w:cs="B Zar"/>
          <w:color w:val="404040"/>
          <w:sz w:val="32"/>
          <w:szCs w:val="32"/>
          <w:lang w:val="en-GB" w:eastAsia="en-GB"/>
        </w:rPr>
      </w:pPr>
      <w:r w:rsidRPr="00144EAA">
        <w:rPr>
          <w:rFonts w:ascii="Inter" w:hAnsi="Inter" w:cs="B Zar"/>
          <w:color w:val="404040"/>
          <w:sz w:val="32"/>
          <w:szCs w:val="32"/>
          <w:rtl/>
          <w:lang w:val="en-GB" w:eastAsia="en-GB"/>
        </w:rPr>
        <w:t>شرکت‌های خارجی می‌توانند از طریق ثبت شرکت مستقل، مشارکت با شرکت قطری</w:t>
      </w:r>
      <w:r w:rsidRPr="00144EAA">
        <w:rPr>
          <w:rFonts w:ascii="Inter" w:hAnsi="Inter" w:cs="B Zar"/>
          <w:color w:val="404040"/>
          <w:sz w:val="32"/>
          <w:szCs w:val="32"/>
          <w:lang w:val="en-GB" w:eastAsia="en-GB"/>
        </w:rPr>
        <w:t xml:space="preserve"> (Joint Venture) </w:t>
      </w:r>
      <w:r w:rsidRPr="00144EAA">
        <w:rPr>
          <w:rFonts w:ascii="Inter" w:hAnsi="Inter" w:cs="B Zar"/>
          <w:color w:val="404040"/>
          <w:sz w:val="32"/>
          <w:szCs w:val="32"/>
          <w:rtl/>
          <w:lang w:val="en-GB" w:eastAsia="en-GB"/>
        </w:rPr>
        <w:t xml:space="preserve">یا امضای قرارداد پیمانکاری فرعی با شرکت‌های محلی در مناقصات شرکت کنند. در برخی پروژه‌های راهبردی، به استناد قانون سرمایه‌گذاری خارجی قطر، امکان مالکیت </w:t>
      </w:r>
      <w:r w:rsidRPr="00144EAA">
        <w:rPr>
          <w:rFonts w:ascii="Inter" w:hAnsi="Inter" w:cs="B Zar"/>
          <w:color w:val="404040"/>
          <w:sz w:val="32"/>
          <w:szCs w:val="32"/>
          <w:rtl/>
          <w:lang w:val="en-GB" w:eastAsia="en-GB" w:bidi="fa-IR"/>
        </w:rPr>
        <w:t>۱۰۰</w:t>
      </w:r>
      <w:r w:rsidRPr="00144EAA">
        <w:rPr>
          <w:rFonts w:ascii="Inter" w:hAnsi="Inter" w:cs="B Zar"/>
          <w:color w:val="404040"/>
          <w:sz w:val="32"/>
          <w:szCs w:val="32"/>
          <w:rtl/>
          <w:lang w:val="en-GB" w:eastAsia="en-GB"/>
        </w:rPr>
        <w:t xml:space="preserve"> درصدی نیز فراهم شده است</w:t>
      </w:r>
      <w:r w:rsidRPr="00144EAA">
        <w:rPr>
          <w:rFonts w:ascii="Inter" w:hAnsi="Inter" w:cs="B Zar"/>
          <w:color w:val="404040"/>
          <w:sz w:val="32"/>
          <w:szCs w:val="32"/>
          <w:lang w:val="en-GB" w:eastAsia="en-GB"/>
        </w:rPr>
        <w:t>.</w:t>
      </w:r>
    </w:p>
    <w:p w:rsidR="00956B96" w:rsidRPr="00144EAA" w:rsidRDefault="00956B96" w:rsidP="00144EAA">
      <w:pPr>
        <w:numPr>
          <w:ilvl w:val="0"/>
          <w:numId w:val="2"/>
        </w:numPr>
        <w:shd w:val="clear" w:color="auto" w:fill="FFFFFF"/>
        <w:bidi/>
        <w:spacing w:after="100" w:afterAutospacing="1"/>
        <w:jc w:val="both"/>
        <w:rPr>
          <w:rFonts w:ascii="Inter" w:hAnsi="Inter" w:cs="B Zar"/>
          <w:color w:val="404040"/>
          <w:sz w:val="32"/>
          <w:szCs w:val="32"/>
          <w:lang w:val="en-GB" w:eastAsia="en-GB"/>
        </w:rPr>
      </w:pPr>
      <w:r w:rsidRPr="00144EAA">
        <w:rPr>
          <w:rFonts w:ascii="Inter" w:hAnsi="Inter" w:cs="B Zar"/>
          <w:color w:val="404040"/>
          <w:sz w:val="32"/>
          <w:szCs w:val="32"/>
          <w:rtl/>
          <w:lang w:val="en-GB" w:eastAsia="en-GB"/>
        </w:rPr>
        <w:t>از مهم‌ترین چالش‌ها برای شرکت‌های ایرانی، رقابت شدید با شرکت‌های بزرگ اروپایی، تحریم‌های بانکی و نیاز به شریک قطری است</w:t>
      </w:r>
      <w:r w:rsidRPr="00144EAA">
        <w:rPr>
          <w:rFonts w:ascii="Inter" w:hAnsi="Inter" w:cs="B Zar"/>
          <w:color w:val="404040"/>
          <w:sz w:val="32"/>
          <w:szCs w:val="32"/>
          <w:lang w:val="en-GB" w:eastAsia="en-GB"/>
        </w:rPr>
        <w:t>.</w:t>
      </w:r>
    </w:p>
    <w:p w:rsidR="00956B96" w:rsidRPr="00144EAA" w:rsidRDefault="00956B96" w:rsidP="00144EAA">
      <w:pPr>
        <w:numPr>
          <w:ilvl w:val="0"/>
          <w:numId w:val="2"/>
        </w:numPr>
        <w:shd w:val="clear" w:color="auto" w:fill="FFFFFF"/>
        <w:bidi/>
        <w:spacing w:after="100" w:afterAutospacing="1"/>
        <w:jc w:val="both"/>
        <w:rPr>
          <w:rFonts w:ascii="Inter" w:hAnsi="Inter" w:cs="B Zar"/>
          <w:color w:val="404040"/>
          <w:sz w:val="32"/>
          <w:szCs w:val="32"/>
          <w:lang w:val="en-GB" w:eastAsia="en-GB"/>
        </w:rPr>
      </w:pPr>
      <w:r w:rsidRPr="00144EAA">
        <w:rPr>
          <w:rFonts w:ascii="Inter" w:hAnsi="Inter" w:cs="B Zar"/>
          <w:color w:val="404040"/>
          <w:sz w:val="32"/>
          <w:szCs w:val="32"/>
          <w:rtl/>
          <w:lang w:val="en-GB" w:eastAsia="en-GB"/>
        </w:rPr>
        <w:t>نظارت بر فرآیندها بر عهده هیئت نظارت بر مناقصات دولتی، اداره نظارت مالی وزارت دارایی و در سطح کلان، دیوان محاسبات قطر است. هرگونه تخلف در فرآیند مناقصه از جمله تبانی، ارائه اطلاعات نادرست یا تأخیر در اجرا، موجب جریمه، حذف از فهرست تأمین‌کنندگان و در برخی موارد پیگرد قانونی خواهد شد</w:t>
      </w:r>
      <w:r w:rsidRPr="00144EAA">
        <w:rPr>
          <w:rFonts w:ascii="Inter" w:hAnsi="Inter" w:cs="B Zar"/>
          <w:color w:val="404040"/>
          <w:sz w:val="32"/>
          <w:szCs w:val="32"/>
          <w:lang w:val="en-GB" w:eastAsia="en-GB"/>
        </w:rPr>
        <w:t>.</w:t>
      </w:r>
    </w:p>
    <w:p w:rsidR="00956B96" w:rsidRPr="00144EAA" w:rsidRDefault="00956B96" w:rsidP="00144EAA">
      <w:pPr>
        <w:shd w:val="clear" w:color="auto" w:fill="FFFFFF"/>
        <w:bidi/>
        <w:spacing w:before="100" w:beforeAutospacing="1" w:after="100" w:afterAutospacing="1"/>
        <w:jc w:val="both"/>
        <w:rPr>
          <w:rFonts w:ascii="Inter" w:hAnsi="Inter" w:cs="B Zar"/>
          <w:color w:val="404040"/>
          <w:sz w:val="32"/>
          <w:szCs w:val="32"/>
          <w:lang w:val="en-GB" w:eastAsia="en-GB"/>
        </w:rPr>
      </w:pPr>
      <w:r w:rsidRPr="00144EAA">
        <w:rPr>
          <w:rFonts w:ascii="Inter" w:hAnsi="Inter" w:cs="B Zar"/>
          <w:color w:val="404040"/>
          <w:sz w:val="32"/>
          <w:szCs w:val="32"/>
          <w:rtl/>
          <w:lang w:val="en-GB" w:eastAsia="en-GB"/>
        </w:rPr>
        <w:t>مزید اطلاع اعلام می‌دارد متأسفانه به‌دلایل ملاحظات طرف قطری ناشی از مسائل تحریم‌ها، تاکنون شرکت‌های خدمات فنی و مهندسی ایرانی نتوانسته‌اند وارد بازار خدمات فنی و مهندسی قطر شوند</w:t>
      </w:r>
      <w:r w:rsidRPr="00144EAA">
        <w:rPr>
          <w:rFonts w:ascii="Inter" w:hAnsi="Inter" w:cs="B Zar"/>
          <w:color w:val="404040"/>
          <w:sz w:val="32"/>
          <w:szCs w:val="32"/>
          <w:lang w:val="en-GB" w:eastAsia="en-GB"/>
        </w:rPr>
        <w:t>.</w:t>
      </w:r>
    </w:p>
    <w:p w:rsidR="00584059" w:rsidRDefault="00584059" w:rsidP="00584059">
      <w:pPr>
        <w:shd w:val="clear" w:color="auto" w:fill="FFFFFF"/>
        <w:bidi/>
        <w:jc w:val="both"/>
        <w:rPr>
          <w:rFonts w:ascii="Inter" w:hAnsi="Inter" w:cs="B Zar"/>
          <w:color w:val="404040"/>
          <w:sz w:val="28"/>
          <w:szCs w:val="28"/>
          <w:rtl/>
          <w:lang w:val="en-GB" w:eastAsia="en-GB"/>
        </w:rPr>
      </w:pPr>
    </w:p>
    <w:p w:rsidR="00584059" w:rsidRDefault="00584059" w:rsidP="00584059">
      <w:pPr>
        <w:shd w:val="clear" w:color="auto" w:fill="FFFFFF"/>
        <w:bidi/>
        <w:jc w:val="both"/>
        <w:rPr>
          <w:rFonts w:ascii="Inter" w:hAnsi="Inter" w:cs="B Zar"/>
          <w:color w:val="404040"/>
          <w:sz w:val="28"/>
          <w:szCs w:val="28"/>
          <w:rtl/>
          <w:lang w:val="en-GB" w:eastAsia="en-GB"/>
        </w:rPr>
      </w:pPr>
      <w:r w:rsidRPr="001033D9">
        <w:rPr>
          <w:rFonts w:ascii="Inter" w:hAnsi="Inter" w:cs="B Zar"/>
          <w:color w:val="404040"/>
          <w:sz w:val="28"/>
          <w:szCs w:val="28"/>
          <w:rtl/>
          <w:lang w:val="en-GB" w:eastAsia="en-GB"/>
        </w:rPr>
        <w:t>عباس عبدالخانی</w:t>
      </w:r>
      <w:r>
        <w:rPr>
          <w:rFonts w:ascii="Inter" w:hAnsi="Inter" w:cs="B Zar" w:hint="cs"/>
          <w:color w:val="404040"/>
          <w:sz w:val="28"/>
          <w:szCs w:val="28"/>
          <w:rtl/>
          <w:lang w:val="en-GB" w:eastAsia="en-GB"/>
        </w:rPr>
        <w:t xml:space="preserve"> </w:t>
      </w:r>
    </w:p>
    <w:p w:rsidR="00584059" w:rsidRPr="001033D9" w:rsidRDefault="00584059" w:rsidP="00584059">
      <w:pPr>
        <w:shd w:val="clear" w:color="auto" w:fill="FFFFFF"/>
        <w:bidi/>
        <w:jc w:val="both"/>
        <w:rPr>
          <w:rFonts w:ascii="Inter" w:hAnsi="Inter" w:cs="B Zar"/>
          <w:color w:val="404040"/>
          <w:sz w:val="28"/>
          <w:szCs w:val="28"/>
          <w:lang w:val="en-GB" w:eastAsia="en-GB"/>
        </w:rPr>
      </w:pPr>
      <w:r>
        <w:rPr>
          <w:rFonts w:ascii="Inter" w:hAnsi="Inter" w:cs="B Zar" w:hint="cs"/>
          <w:color w:val="404040"/>
          <w:sz w:val="28"/>
          <w:szCs w:val="28"/>
          <w:rtl/>
          <w:lang w:val="en-GB" w:eastAsia="en-GB"/>
        </w:rPr>
        <w:t>رایزن بازرگانی ج.ا.ایران در دوحه</w:t>
      </w:r>
    </w:p>
    <w:p w:rsidR="00584059" w:rsidRDefault="00584059" w:rsidP="00584059">
      <w:pPr>
        <w:bidi/>
        <w:rPr>
          <w:rFonts w:cs="B Zar"/>
          <w:sz w:val="28"/>
          <w:szCs w:val="28"/>
        </w:rPr>
      </w:pPr>
      <w:hyperlink r:id="rId6" w:tgtFrame="_blank" w:history="1">
        <w:r w:rsidRPr="001033D9">
          <w:rPr>
            <w:rStyle w:val="Hyperlink"/>
            <w:rFonts w:ascii="Inter" w:hAnsi="Inter" w:cs="B Zar"/>
            <w:sz w:val="28"/>
            <w:szCs w:val="28"/>
            <w:shd w:val="clear" w:color="auto" w:fill="FFFFFF"/>
          </w:rPr>
          <w:t>abdolkhani@tpo.ir</w:t>
        </w:r>
      </w:hyperlink>
      <w:r w:rsidRPr="001033D9">
        <w:rPr>
          <w:rFonts w:ascii="Inter" w:hAnsi="Inter" w:cs="B Zar"/>
          <w:color w:val="404040"/>
          <w:sz w:val="28"/>
          <w:szCs w:val="28"/>
          <w:shd w:val="clear" w:color="auto" w:fill="FFFFFF"/>
        </w:rPr>
        <w:t> :</w:t>
      </w:r>
      <w:r w:rsidRPr="001033D9">
        <w:rPr>
          <w:rFonts w:ascii="Inter" w:hAnsi="Inter" w:cs="B Zar"/>
          <w:color w:val="404040"/>
          <w:sz w:val="28"/>
          <w:szCs w:val="28"/>
        </w:rPr>
        <w:t xml:space="preserve"> </w:t>
      </w:r>
      <w:r w:rsidRPr="001033D9">
        <w:rPr>
          <w:rFonts w:ascii="Inter" w:hAnsi="Inter" w:cs="B Zar"/>
          <w:color w:val="404040"/>
          <w:sz w:val="28"/>
          <w:szCs w:val="28"/>
        </w:rPr>
        <w:br/>
      </w:r>
      <w:r w:rsidRPr="001033D9">
        <w:rPr>
          <w:rFonts w:ascii="Inter" w:hAnsi="Inter" w:cs="B Zar"/>
          <w:color w:val="404040"/>
          <w:sz w:val="28"/>
          <w:szCs w:val="28"/>
          <w:shd w:val="clear" w:color="auto" w:fill="FFFFFF"/>
        </w:rPr>
        <w:t>Qatar.tpo.ir:</w:t>
      </w:r>
      <w:r w:rsidRPr="001033D9">
        <w:rPr>
          <w:rFonts w:ascii="Inter" w:hAnsi="Inter" w:cs="B Zar"/>
          <w:color w:val="404040"/>
          <w:sz w:val="28"/>
          <w:szCs w:val="28"/>
        </w:rPr>
        <w:t xml:space="preserve"> </w:t>
      </w:r>
      <w:r w:rsidRPr="001033D9">
        <w:rPr>
          <w:rFonts w:ascii="Inter" w:hAnsi="Inter" w:cs="B Zar"/>
          <w:color w:val="404040"/>
          <w:sz w:val="28"/>
          <w:szCs w:val="28"/>
        </w:rPr>
        <w:br/>
      </w:r>
      <w:r>
        <w:rPr>
          <w:rFonts w:ascii="Inter" w:hAnsi="Inter" w:cs="B Zar"/>
          <w:color w:val="404040"/>
          <w:sz w:val="28"/>
          <w:szCs w:val="28"/>
          <w:shd w:val="clear" w:color="auto" w:fill="FFFFFF"/>
        </w:rPr>
        <w:t>913450545483 - 912880144</w:t>
      </w:r>
    </w:p>
    <w:p w:rsidR="00956B96" w:rsidRPr="00144EAA" w:rsidRDefault="00956B96" w:rsidP="00956B96">
      <w:pPr>
        <w:bidi/>
        <w:rPr>
          <w:rFonts w:cs="B Zar"/>
          <w:sz w:val="32"/>
          <w:szCs w:val="32"/>
        </w:rPr>
      </w:pPr>
    </w:p>
    <w:sectPr w:rsidR="00956B96" w:rsidRPr="00144E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93D03"/>
    <w:multiLevelType w:val="multilevel"/>
    <w:tmpl w:val="AA1EE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66318E"/>
    <w:multiLevelType w:val="multilevel"/>
    <w:tmpl w:val="B72CA7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B96"/>
    <w:rsid w:val="00041B63"/>
    <w:rsid w:val="00050A1E"/>
    <w:rsid w:val="00144EAA"/>
    <w:rsid w:val="001B3B9A"/>
    <w:rsid w:val="004308B3"/>
    <w:rsid w:val="00584059"/>
    <w:rsid w:val="005B57FA"/>
    <w:rsid w:val="00623596"/>
    <w:rsid w:val="00956B96"/>
    <w:rsid w:val="009A4C22"/>
    <w:rsid w:val="009A5BCE"/>
    <w:rsid w:val="00AF7EDD"/>
    <w:rsid w:val="00FD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79C38"/>
  <w15:chartTrackingRefBased/>
  <w15:docId w15:val="{8F669966-03E8-42E9-9CB1-7432AD791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8B3"/>
    <w:rPr>
      <w:sz w:val="24"/>
      <w:szCs w:val="24"/>
      <w:lang w:val="en-US"/>
    </w:rPr>
  </w:style>
  <w:style w:type="paragraph" w:styleId="Heading4">
    <w:name w:val="heading 4"/>
    <w:basedOn w:val="Normal"/>
    <w:link w:val="Heading4Char"/>
    <w:uiPriority w:val="9"/>
    <w:qFormat/>
    <w:rsid w:val="00956B96"/>
    <w:pPr>
      <w:spacing w:before="100" w:beforeAutospacing="1" w:after="100" w:afterAutospacing="1"/>
      <w:outlineLvl w:val="3"/>
    </w:pPr>
    <w:rPr>
      <w:b/>
      <w:bCs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8B3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956B96"/>
    <w:rPr>
      <w:b/>
      <w:bCs/>
      <w:sz w:val="24"/>
      <w:szCs w:val="24"/>
      <w:lang w:eastAsia="en-GB"/>
    </w:rPr>
  </w:style>
  <w:style w:type="paragraph" w:customStyle="1" w:styleId="ds-markdown-paragraph">
    <w:name w:val="ds-markdown-paragraph"/>
    <w:basedOn w:val="Normal"/>
    <w:rsid w:val="00956B96"/>
    <w:pPr>
      <w:spacing w:before="100" w:beforeAutospacing="1" w:after="100" w:afterAutospacing="1"/>
    </w:pPr>
    <w:rPr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956B9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56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1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ilto:abdolkhani@tpo.ir/" TargetMode="External"/><Relationship Id="rId5" Type="http://schemas.openxmlformats.org/officeDocument/2006/relationships/hyperlink" Target="http://www.monagasat.gov.q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451</Words>
  <Characters>2575</Characters>
  <Application>Microsoft Office Word</Application>
  <DocSecurity>0</DocSecurity>
  <Lines>21</Lines>
  <Paragraphs>6</Paragraphs>
  <ScaleCrop>false</ScaleCrop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احمد حاتم زاده</dc:creator>
  <cp:keywords/>
  <dc:description/>
  <cp:lastModifiedBy>احمد حاتم زاده</cp:lastModifiedBy>
  <cp:revision>8</cp:revision>
  <dcterms:created xsi:type="dcterms:W3CDTF">2025-08-16T08:33:00Z</dcterms:created>
  <dcterms:modified xsi:type="dcterms:W3CDTF">2025-08-17T05:38:00Z</dcterms:modified>
</cp:coreProperties>
</file>