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8522C" w:rsidRDefault="00EC655A" w:rsidP="00F9111D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F9111D">
        <w:rPr>
          <w:rFonts w:cs="B Titr"/>
          <w:b/>
          <w:bCs/>
          <w:sz w:val="26"/>
          <w:szCs w:val="26"/>
          <w:lang w:bidi="fa-IR"/>
        </w:rPr>
        <w:t>4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F9111D">
        <w:rPr>
          <w:rFonts w:cs="B Titr"/>
          <w:b/>
          <w:bCs/>
          <w:sz w:val="26"/>
          <w:szCs w:val="26"/>
          <w:lang w:bidi="fa-IR"/>
        </w:rPr>
        <w:t>8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E82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3D205A" w:rsidRPr="003D205A" w:rsidRDefault="003D205A" w:rsidP="003D205A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3D205A">
              <w:rPr>
                <w:rFonts w:cs="B Mitra"/>
                <w:sz w:val="23"/>
                <w:szCs w:val="23"/>
                <w:rtl/>
              </w:rPr>
              <w:t>ادامه رسیدگی به گزارش شور دوم کمیسیون صنایع و معادن در مورد طرح ملی هوش مصنوعی</w:t>
            </w:r>
          </w:p>
          <w:p w:rsidR="00F11463" w:rsidRDefault="007E14F7" w:rsidP="007E14F7">
            <w:pPr>
              <w:spacing w:before="240"/>
              <w:ind w:left="136" w:right="30"/>
              <w:jc w:val="center"/>
              <w:rPr>
                <w:rFonts w:cs="B Nazanin"/>
                <w:sz w:val="21"/>
                <w:szCs w:val="21"/>
              </w:rPr>
            </w:pPr>
            <w:r w:rsidRPr="007E14F7">
              <w:rPr>
                <w:rFonts w:cs="B Nazanin"/>
                <w:sz w:val="21"/>
                <w:szCs w:val="21"/>
                <w:rtl/>
              </w:rPr>
              <w:t>نمایندگان با تشکیل سازمان ملی هوش مصنوعی با هدف ساماندهی و توسعه زیست بوم هوش مصنوعی موافقت کردند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شورای اسلامی در جریان ادامه رسیدگی به گزارش شور دوم کمیسیون صنایع و معادن در مورد طرح ملی هوش مصنوعی با اصلاح ماده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طرح در صحن موافقت کردند و در نهایت اصل ماده مورد تصویب قرار گرفت.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متن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این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ماده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به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شرح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زیر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است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: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با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هدف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ساماندهی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توسعه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زیست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بوم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هوش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مصنوعی،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سازمان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ملی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هوش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مصنوعی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به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عنوان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یک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سازمان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مستقل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با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استفاده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از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امکانات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موجود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تشکیل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دبیرخانه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آن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شورا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ذیل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رئیس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جمهور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فعالیت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می‌کند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.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تبصره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۱-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رئیس سازمان ملی هوش مصنوعی با حکم رئیس جمهور تعیین می‌شود.</w:t>
            </w:r>
          </w:p>
          <w:p w:rsidR="007E14F7" w:rsidRDefault="007E14F7" w:rsidP="007E14F7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7E14F7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تبصره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۲-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سازمان ملی هوش مصنوعی موظف است ظرف مدت سه ماه پس از لازم اجراشدن این قانون، اساس‌نامه سازمان ملی هوش مصنوعی را با همکاری معاونت علمی، فناوری و اقتصاد دانش بنیان ریاست جمهوری، سازمان اداری و استخدامی کشور، سازمان برنامه و بودجه کشور، وزارت علوم، تحقیقات و فناوری، وزارت بهداشت، درمان و آموزش پزشکی و وزارت ارتباطات و فناوری اطلاعات، وزارت کار و وزارت آموزش و پرورش تدوین و به تصویب هیات وزیران برساند.</w:t>
            </w:r>
          </w:p>
          <w:p w:rsidR="007E14F7" w:rsidRDefault="007E14F7" w:rsidP="00622672">
            <w:pPr>
              <w:ind w:left="136" w:right="30"/>
              <w:jc w:val="center"/>
              <w:rPr>
                <w:rFonts w:cs="B Nazanin"/>
                <w:sz w:val="23"/>
                <w:szCs w:val="23"/>
                <w:rtl/>
              </w:rPr>
            </w:pPr>
            <w:r w:rsidRPr="007E14F7">
              <w:rPr>
                <w:rFonts w:cs="B Nazanin"/>
                <w:sz w:val="23"/>
                <w:szCs w:val="23"/>
                <w:rtl/>
              </w:rPr>
              <w:t xml:space="preserve">نمایندگان مردم در خانه ملت اختیارات سازمان ملی هوش مصنوعی را </w:t>
            </w:r>
            <w:r>
              <w:rPr>
                <w:rFonts w:cs="B Nazanin" w:hint="cs"/>
                <w:sz w:val="23"/>
                <w:szCs w:val="23"/>
                <w:rtl/>
                <w:lang w:bidi="fa-IR"/>
              </w:rPr>
              <w:t xml:space="preserve">هم </w:t>
            </w:r>
            <w:r w:rsidRPr="007E14F7">
              <w:rPr>
                <w:rFonts w:cs="B Nazanin"/>
                <w:sz w:val="23"/>
                <w:szCs w:val="23"/>
                <w:rtl/>
              </w:rPr>
              <w:t>مشخص کردند</w:t>
            </w:r>
          </w:p>
          <w:p w:rsidR="007E14F7" w:rsidRPr="007E14F7" w:rsidRDefault="007E14F7" w:rsidP="00622672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 xml:space="preserve">همچنین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شورای اسلامی در جریان بررسی جزئیات طرح ملی توسعه هوش مصنوعی با پیشنهاد اصلاح کل مصطفی معینی آرانی </w:t>
            </w:r>
            <w:r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نیز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موافقت کرده و همچنین در ادامه نمایندگان به بررسی الحاقات مرتبط با این ماده پرداختند که در نهایت </w:t>
            </w:r>
            <w:r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 xml:space="preserve">با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پیشنهاد الحاقی حسین صمصامی مبنی بر الحاق عبارت "تدوین شاخص های ارزیابی توسعه هوش مصنوعی" </w:t>
            </w:r>
            <w:r w:rsidR="00622672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نیز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موافقت کردند.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ماده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طرح آمده است: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ماده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۴-</w:t>
            </w:r>
            <w:r w:rsidRPr="007E14F7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  <w:lang w:bidi="fa-IR"/>
              </w:rPr>
              <w:t> 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 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اهم وظایف و اختیارات سازمان ملی هوش مصنوعی به‌شرح زیر است: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الف-اجرای مصوبات و سیاست های ابلاغی شورای ملی راهبری هوش مصنوعی و نظارت بر حسن اجرای آن ها در دستگاه های اجرایی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ب- ارائه پیشنهاد و هماهنگی با سازمان برنامه و بودجه در تنظیم سرفصل‌های بودجه ای حوزه هوش مصنوعی دستگاه های متولی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پ- تدوین و به‌روزرسانی و پایش اجرای برنامه ملی توسعه هوش مصنوعی جهت تصویب در شورای ملی راهبری هوش مصنوعی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ت-ایجاد مرکز مطالعات راهبردی و آزمایشگاه توسعه فناوری‌های بنیادین در چارچوب اساسنامه سازمان ملی هوش مصنوعی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ث-ایجاد مرکز ارزیابی و تأیید امنیت سامانه‌های هوش مصنوعی در چارچوب ضوابط مصوب مراجع ذیربط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ج- نمایندگی دولت جمهوری اسلامی ایران در مجامع و همکاری‌های بین‌المللی مرتبط با </w:t>
            </w:r>
            <w:r w:rsidRPr="007E14F7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هوش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مصنوعی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با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همکاری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وزارت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امور</w:t>
            </w: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7E14F7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خارجه</w:t>
            </w:r>
          </w:p>
          <w:p w:rsidR="007E14F7" w:rsidRPr="007E14F7" w:rsidRDefault="007E14F7" w:rsidP="007E14F7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چ- هماهنگی دستگاه های اجرایی، نهادهای علمی و پژوهشی و بخش خصوصی در توسعه و بهره برداری از فناوری های هوش مصنوعی</w:t>
            </w:r>
          </w:p>
          <w:p w:rsidR="007E14F7" w:rsidRPr="00622672" w:rsidRDefault="007E14F7" w:rsidP="00622672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7E14F7">
              <w:rPr>
                <w:rFonts w:cs="B Nazanin"/>
                <w:b w:val="0"/>
                <w:bCs w:val="0"/>
                <w:sz w:val="23"/>
                <w:szCs w:val="23"/>
                <w:rtl/>
              </w:rPr>
              <w:t>ح-تدوین مقررات و ضوابط و پیشنهادات و لوایح مرتبط با هوش مصنوعی برای تصویب در مراجع ذی صلاح.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</w:tbl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622672" w:rsidRDefault="00622672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622672" w:rsidRDefault="00622672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622672" w:rsidRDefault="00622672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5D7B31" w:rsidRDefault="005D7B31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D1807" w:rsidRDefault="00CD1807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074571" w:rsidRDefault="00074571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074571" w:rsidRDefault="00074571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C70DF5" w:rsidRPr="00DF7C4D" w:rsidRDefault="00107C9D" w:rsidP="004260E1">
      <w:pPr>
        <w:spacing w:before="75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Titr" w:hint="cs"/>
          <w:b/>
          <w:bCs/>
          <w:sz w:val="20"/>
          <w:szCs w:val="20"/>
          <w:rtl/>
          <w:lang w:bidi="fa-IR"/>
        </w:rPr>
        <w:t>ب</w:t>
      </w:r>
      <w:r w:rsidR="00E04824"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622672" w:rsidP="0062267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22672">
              <w:rPr>
                <w:rFonts w:cs="B Nazanin"/>
                <w:sz w:val="22"/>
                <w:szCs w:val="22"/>
                <w:rtl/>
              </w:rPr>
              <w:t>سیرجان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622672" w:rsidP="0062267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22672">
              <w:rPr>
                <w:rFonts w:cs="B Nazanin"/>
                <w:sz w:val="22"/>
                <w:szCs w:val="22"/>
              </w:rPr>
              <w:t> </w:t>
            </w:r>
            <w:r w:rsidRPr="00622672">
              <w:rPr>
                <w:rFonts w:cs="B Nazanin"/>
                <w:sz w:val="22"/>
                <w:szCs w:val="22"/>
                <w:rtl/>
              </w:rPr>
              <w:t>محمد معتمدی زاده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622672" w:rsidP="00622672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622672">
              <w:rPr>
                <w:rFonts w:cs="B Nazanin"/>
                <w:sz w:val="22"/>
                <w:szCs w:val="22"/>
                <w:rtl/>
              </w:rPr>
              <w:t>تبریز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622672" w:rsidP="0062267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22672">
              <w:rPr>
                <w:rFonts w:cs="B Nazanin"/>
                <w:sz w:val="22"/>
                <w:szCs w:val="22"/>
                <w:rtl/>
              </w:rPr>
              <w:t>علی جعفری آذر</w:t>
            </w:r>
          </w:p>
        </w:tc>
      </w:tr>
      <w:tr w:rsidR="00C23F40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C23F40" w:rsidRPr="00B24277" w:rsidRDefault="00C23F40" w:rsidP="00C23F40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C23F40" w:rsidRPr="00C70ED8" w:rsidRDefault="00622672" w:rsidP="0062267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22672">
              <w:rPr>
                <w:rFonts w:cs="B Nazanin"/>
                <w:sz w:val="22"/>
                <w:szCs w:val="22"/>
                <w:rtl/>
              </w:rPr>
              <w:t>کلیبر و خدافرین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C23F40" w:rsidRPr="00F84D93" w:rsidRDefault="00622672" w:rsidP="0062267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22672">
              <w:rPr>
                <w:rFonts w:cs="B Nazanin"/>
                <w:sz w:val="22"/>
                <w:szCs w:val="22"/>
                <w:rtl/>
              </w:rPr>
              <w:t>بهنام رضوانی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622672" w:rsidP="0062267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22672">
              <w:rPr>
                <w:rFonts w:cs="B Nazanin"/>
                <w:sz w:val="22"/>
                <w:szCs w:val="22"/>
                <w:rtl/>
              </w:rPr>
              <w:t>رودبار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622672" w:rsidP="0062267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22672">
              <w:rPr>
                <w:rFonts w:cs="B Nazanin"/>
                <w:sz w:val="22"/>
                <w:szCs w:val="22"/>
              </w:rPr>
              <w:t> </w:t>
            </w:r>
            <w:r w:rsidRPr="00622672">
              <w:rPr>
                <w:rFonts w:cs="B Nazanin"/>
                <w:sz w:val="22"/>
                <w:szCs w:val="22"/>
                <w:rtl/>
              </w:rPr>
              <w:t>مهرداد گودرزوند چگینی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622672" w:rsidP="00622672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622672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تفت و میبد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622672" w:rsidP="00622672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622672">
              <w:rPr>
                <w:rFonts w:ascii="SiteFont" w:hAnsi="SiteFont" w:cs="B Nazanin"/>
                <w:sz w:val="22"/>
                <w:szCs w:val="22"/>
              </w:rPr>
              <w:t> </w:t>
            </w:r>
            <w:r w:rsidRPr="00622672">
              <w:rPr>
                <w:rFonts w:ascii="SiteFont" w:hAnsi="SiteFont" w:cs="B Nazanin"/>
                <w:sz w:val="22"/>
                <w:szCs w:val="22"/>
                <w:rtl/>
              </w:rPr>
              <w:t>سیدجلیل میرمحمدی</w:t>
            </w:r>
          </w:p>
        </w:tc>
      </w:tr>
    </w:tbl>
    <w:p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  <w:rtl/>
        </w:rPr>
      </w:pPr>
    </w:p>
    <w:sectPr w:rsidR="0001561A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AE" w:rsidRDefault="00B65EAE" w:rsidP="00915574">
      <w:r>
        <w:separator/>
      </w:r>
    </w:p>
  </w:endnote>
  <w:endnote w:type="continuationSeparator" w:id="0">
    <w:p w:rsidR="00B65EAE" w:rsidRDefault="00B65EAE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EA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AE" w:rsidRDefault="00B65EAE" w:rsidP="00915574">
      <w:r>
        <w:separator/>
      </w:r>
    </w:p>
  </w:footnote>
  <w:footnote w:type="continuationSeparator" w:id="0">
    <w:p w:rsidR="00B65EAE" w:rsidRDefault="00B65EAE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57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C8F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05A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D7B31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06D0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672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7EE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4F7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251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96F4A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5EAE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284C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11D"/>
    <w:rsid w:val="00F913FC"/>
    <w:rsid w:val="00F9144A"/>
    <w:rsid w:val="00F91BBF"/>
    <w:rsid w:val="00F927C0"/>
    <w:rsid w:val="00F92C20"/>
    <w:rsid w:val="00F93161"/>
    <w:rsid w:val="00F93F64"/>
    <w:rsid w:val="00F941C2"/>
    <w:rsid w:val="00F94504"/>
    <w:rsid w:val="00F947A3"/>
    <w:rsid w:val="00F94DB3"/>
    <w:rsid w:val="00F95B2A"/>
    <w:rsid w:val="00F95C04"/>
    <w:rsid w:val="00F96AB7"/>
    <w:rsid w:val="00F96FB3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17A0E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45D3-4883-4797-A994-EBEC7A42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6</cp:revision>
  <cp:lastPrinted>2025-08-27T08:33:00Z</cp:lastPrinted>
  <dcterms:created xsi:type="dcterms:W3CDTF">2025-10-26T08:37:00Z</dcterms:created>
  <dcterms:modified xsi:type="dcterms:W3CDTF">2025-10-26T08:55:00Z</dcterms:modified>
</cp:coreProperties>
</file>