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424E13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>
        <w:rPr>
          <w:rFonts w:ascii="IranNastaliq" w:hAnsi="IranNastaliq" w:cs="IranNastaliq"/>
          <w:b/>
          <w:bCs/>
          <w:sz w:val="72"/>
          <w:szCs w:val="72"/>
          <w:rtl/>
        </w:rPr>
        <w:t>بسم</w:t>
      </w:r>
      <w:r>
        <w:rPr>
          <w:rFonts w:ascii="IranNastaliq" w:hAnsi="IranNastaliq" w:cs="IranNastaliq" w:hint="cs"/>
          <w:b/>
          <w:bCs/>
          <w:sz w:val="72"/>
          <w:szCs w:val="72"/>
          <w:rtl/>
        </w:rPr>
        <w:t>ه‌</w:t>
      </w:r>
      <w:r w:rsidR="00A938D2" w:rsidRPr="00171D6F">
        <w:rPr>
          <w:rFonts w:ascii="IranNastaliq" w:hAnsi="IranNastaliq" w:cs="IranNastaliq"/>
          <w:b/>
          <w:bCs/>
          <w:sz w:val="72"/>
          <w:szCs w:val="72"/>
          <w:rtl/>
        </w:rPr>
        <w:t>تعالی</w:t>
      </w:r>
    </w:p>
    <w:p w:rsidR="00CB08B8" w:rsidRPr="0028522C" w:rsidRDefault="00EC655A" w:rsidP="00F628D7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9B1C92">
        <w:rPr>
          <w:rFonts w:cs="B Titr"/>
          <w:b/>
          <w:bCs/>
          <w:sz w:val="26"/>
          <w:szCs w:val="26"/>
          <w:lang w:bidi="fa-IR"/>
        </w:rPr>
        <w:t>1</w:t>
      </w:r>
      <w:r w:rsidR="00F628D7">
        <w:rPr>
          <w:rFonts w:cs="B Titr"/>
          <w:b/>
          <w:bCs/>
          <w:sz w:val="26"/>
          <w:szCs w:val="26"/>
          <w:lang w:bidi="fa-IR"/>
        </w:rPr>
        <w:t>4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32294B">
        <w:rPr>
          <w:rFonts w:cs="B Titr" w:hint="cs"/>
          <w:b/>
          <w:bCs/>
          <w:sz w:val="26"/>
          <w:szCs w:val="26"/>
          <w:rtl/>
          <w:lang w:bidi="fa-IR"/>
        </w:rPr>
        <w:t>8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p w:rsidR="00424E13" w:rsidRPr="00F531D4" w:rsidRDefault="00424E13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F628D7" w:rsidRDefault="00F628D7" w:rsidP="00F628D7">
            <w:pPr>
              <w:spacing w:before="240" w:after="240"/>
              <w:ind w:left="136" w:right="30"/>
              <w:jc w:val="center"/>
              <w:rPr>
                <w:rFonts w:cs="B Mitra"/>
                <w:sz w:val="22"/>
                <w:szCs w:val="22"/>
              </w:rPr>
            </w:pPr>
            <w:r w:rsidRPr="00F628D7">
              <w:rPr>
                <w:rFonts w:cs="B Mitra"/>
                <w:sz w:val="22"/>
                <w:szCs w:val="22"/>
                <w:rtl/>
              </w:rPr>
              <w:t>ادامه رسیدگی به گزارش شور دوم کمیسیون</w:t>
            </w:r>
            <w:r w:rsidRPr="00F628D7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  <w:r w:rsidRPr="00F628D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F628D7">
              <w:rPr>
                <w:rFonts w:cs="B Mitra" w:hint="cs"/>
                <w:sz w:val="22"/>
                <w:szCs w:val="22"/>
                <w:rtl/>
              </w:rPr>
              <w:t>صنایع</w:t>
            </w:r>
            <w:r w:rsidRPr="00F628D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F628D7">
              <w:rPr>
                <w:rFonts w:cs="B Mitra" w:hint="cs"/>
                <w:sz w:val="22"/>
                <w:szCs w:val="22"/>
                <w:rtl/>
              </w:rPr>
              <w:t>و</w:t>
            </w:r>
            <w:r w:rsidRPr="00F628D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F628D7">
              <w:rPr>
                <w:rFonts w:cs="B Mitra" w:hint="cs"/>
                <w:sz w:val="22"/>
                <w:szCs w:val="22"/>
                <w:rtl/>
              </w:rPr>
              <w:t>معادن</w:t>
            </w:r>
            <w:r w:rsidRPr="00F628D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F628D7">
              <w:rPr>
                <w:rFonts w:cs="B Mitra" w:hint="cs"/>
                <w:sz w:val="22"/>
                <w:szCs w:val="22"/>
                <w:rtl/>
              </w:rPr>
              <w:t>در</w:t>
            </w:r>
            <w:r w:rsidRPr="00F628D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F628D7">
              <w:rPr>
                <w:rFonts w:cs="B Mitra" w:hint="cs"/>
                <w:sz w:val="22"/>
                <w:szCs w:val="22"/>
                <w:rtl/>
              </w:rPr>
              <w:t>مورد</w:t>
            </w:r>
            <w:r w:rsidRPr="00F628D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F628D7">
              <w:rPr>
                <w:rFonts w:cs="B Mitra" w:hint="cs"/>
                <w:sz w:val="22"/>
                <w:szCs w:val="22"/>
                <w:rtl/>
              </w:rPr>
              <w:t>طرح</w:t>
            </w:r>
            <w:r w:rsidRPr="00F628D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F628D7">
              <w:rPr>
                <w:rFonts w:cs="B Mitra" w:hint="cs"/>
                <w:sz w:val="22"/>
                <w:szCs w:val="22"/>
                <w:rtl/>
              </w:rPr>
              <w:t>ملی</w:t>
            </w:r>
            <w:r w:rsidRPr="00F628D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F628D7">
              <w:rPr>
                <w:rFonts w:cs="B Mitra" w:hint="cs"/>
                <w:sz w:val="22"/>
                <w:szCs w:val="22"/>
                <w:rtl/>
              </w:rPr>
              <w:t>هوش</w:t>
            </w:r>
            <w:r w:rsidRPr="00F628D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F628D7">
              <w:rPr>
                <w:rFonts w:cs="B Mitra" w:hint="cs"/>
                <w:sz w:val="22"/>
                <w:szCs w:val="22"/>
                <w:rtl/>
              </w:rPr>
              <w:t>مصنوعی</w:t>
            </w:r>
          </w:p>
          <w:p w:rsidR="00F628D7" w:rsidRPr="00F628D7" w:rsidRDefault="00F628D7" w:rsidP="00F628D7">
            <w:pPr>
              <w:ind w:left="136" w:right="30"/>
              <w:jc w:val="center"/>
              <w:rPr>
                <w:rFonts w:cs="B Nazanin"/>
                <w:sz w:val="20"/>
                <w:szCs w:val="20"/>
              </w:rPr>
            </w:pPr>
            <w:hyperlink r:id="rId8" w:history="1">
              <w:r w:rsidRPr="00F628D7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rtl/>
                </w:rPr>
                <w:t>تکلیف وزارت ارتباطات برای ایجاد بازارگاه ملی هوش مصنوعی</w:t>
              </w:r>
            </w:hyperlink>
          </w:p>
          <w:p w:rsidR="00F628D7" w:rsidRPr="00F628D7" w:rsidRDefault="00F628D7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مجلس شورای اسلامی در جریان بررسی ادامه رسیدگی به گزارش شور دوم کمیسیون صنایع و معادن در مورد طرح ملی هوش مصنوعی با ماده </w:t>
            </w: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۱۰</w:t>
            </w: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طرح موافقت کردند.</w:t>
            </w:r>
          </w:p>
          <w:p w:rsidR="00F628D7" w:rsidRPr="00F628D7" w:rsidRDefault="00F628D7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>متن اصلاح شده این طرح به شرح ذیل است:</w:t>
            </w:r>
          </w:p>
          <w:p w:rsidR="00F628D7" w:rsidRPr="00F628D7" w:rsidRDefault="00F628D7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>به منظور تسهیل دسترسی به داده‌های مورد نیاز توسعه هوش مصنوعی و توسعه بازار محصولات هوش مصنوعی؛</w:t>
            </w:r>
          </w:p>
          <w:p w:rsidR="00F628D7" w:rsidRPr="00F628D7" w:rsidRDefault="00F628D7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>الف- مرکز ملی فضای مجازی مکلف است فرآیند ویژه تبادل داده‌های هوش مصنوعی را ذیل کارگروه تعامل پذیری دولت الکترونیکی موضوع ماده (</w:t>
            </w: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۳) </w:t>
            </w: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قانون مدیریت داده‌ها و اطلاعات ملی مصوب </w:t>
            </w: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۳۰/ ۰۶/ ۱۴۰۱</w:t>
            </w: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راه اندازی نماید.دستور العمل اجرایی این بند مشتمل بر اعضا، اختیارات، شیوه و حوزه عملکرد توسط مرکز ملی فضای مجازی و با همکاری سازمان ملی هوش مصنوعی ظرف سه ماه پس از لازم الاجراشدن این قانون ، تدوین و به تصویب شورای عالی فضای مجازی می‌رسد.‌</w:t>
            </w:r>
          </w:p>
          <w:p w:rsidR="00F628D7" w:rsidRPr="00F628D7" w:rsidRDefault="00F628D7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>ب- وزارت ارتباطات و فناوری اطلاعات با همکاری سازمان ملی هوش مصنوعی مکلف است با استفاده از امکانات و ظرفیت‌های موجود نسبت به ایجاد بازارگاه ملی هوش مصنوعی و کاروران (اپراتور) بخشی داده با مشارکت بخش خصوصی و با هدف عرضه داده‌های بخش عمومی مورد تائید کارگروه موضوع بند (الف) این ماده و عرضه محصولات و خدمات هوش مصنوعی اقدام نماید و دستورالعمل این بند را ظرف مدت شش ماه پس از لازم الاجرا شدن این قانون تدوین و به تصویب شورای اجرایی فناوری اطلاعات برساند .</w:t>
            </w:r>
          </w:p>
          <w:p w:rsidR="00F628D7" w:rsidRPr="00F628D7" w:rsidRDefault="00F628D7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تبصره-دستگاههای اجرائی مجازند با تأیید سازمان ملی هوش مصنوعی و رعایت احکام قانون مدیریت داده‌ها و اطلاعات ملی، نسبت به راه‌اندازی کاروران (اپراتور) بخشی داده با مشارکت بخش خصوصی اقدام نمایند.</w:t>
            </w:r>
          </w:p>
          <w:p w:rsidR="00F628D7" w:rsidRPr="00F628D7" w:rsidRDefault="00F628D7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پ- سازمان‌ ملی هوش مصنوعی ، سازمان اداری و استخدامی کشور و سازمان برنامه و بودجه کشور و وزارت ارتباطات وفناوری اطلاعات مکلفند با ایجاد کارگروه مشترک ذیل دبیرخانه شورا و با همکاری دستگاههای اجرائی ظرف مدت </w:t>
            </w: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۳</w:t>
            </w: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ماه پس از لازم‌الاجرا شدن این قانون نسبت به تهیه دستورالعمل اجرائی کاربست هوش مصنوعی برای افزایش بهره‌وری، توانمندسازی و چابک‌سازی و کاهش زمان ارائه خدمات عمومی اقدام و به تصویب شورای ملی راهبری هوش مصنوعی برسانند. سازمان ملی هوش مصنوعی مکلف است هر شش ماه یکبار گزارش عملکرد این بند را به کمیسیون صنایع و معادن مجلس شورای اسلامی ارسال نماید.</w:t>
            </w:r>
          </w:p>
          <w:p w:rsidR="00945981" w:rsidRDefault="00F628D7" w:rsidP="00945981">
            <w:pPr>
              <w:ind w:left="136" w:right="30"/>
              <w:jc w:val="both"/>
              <w:rPr>
                <w:rFonts w:cs="B Nazanin"/>
                <w:sz w:val="20"/>
                <w:szCs w:val="20"/>
              </w:rPr>
            </w:pPr>
            <w:r w:rsidRPr="00F628D7">
              <w:rPr>
                <w:rFonts w:cs="B Nazanin"/>
                <w:b w:val="0"/>
                <w:bCs w:val="0"/>
                <w:sz w:val="23"/>
                <w:szCs w:val="23"/>
                <w:rtl/>
              </w:rPr>
              <w:t>ت- انعقاد قراردادهای تبادل داده با اشخاص حقوقی یا حقیقی متقاضی، در سقف تعرفه‌های مجاز و با رعایت قانون مدیریت داده‌ها و اطلاعات ملی و حفظ حریم خصوصی، برای کلیه دستگاههای اجرائی مجاز است. قیمت‌گذاری و تعرفه خدمات موضوع این بند در چارچوب قوانین و مقررات مربوط، توسط کمیسیون تنظیم مقررات ارتباطات وزارت ارتباطات و فناوری اطلاعات تعیین می‌شود.</w:t>
            </w:r>
          </w:p>
          <w:p w:rsidR="00945981" w:rsidRDefault="00945981" w:rsidP="00945981">
            <w:pPr>
              <w:ind w:left="136" w:right="30"/>
              <w:jc w:val="center"/>
              <w:rPr>
                <w:rFonts w:cs="B Nazanin"/>
                <w:sz w:val="20"/>
                <w:szCs w:val="20"/>
              </w:rPr>
            </w:pPr>
          </w:p>
          <w:p w:rsidR="00636C3C" w:rsidRPr="00636C3C" w:rsidRDefault="00636C3C" w:rsidP="00945981">
            <w:pPr>
              <w:ind w:left="136" w:right="30"/>
              <w:jc w:val="center"/>
              <w:rPr>
                <w:rFonts w:cs="B Nazanin"/>
                <w:sz w:val="20"/>
                <w:szCs w:val="20"/>
              </w:rPr>
            </w:pPr>
            <w:hyperlink r:id="rId9" w:history="1">
              <w:r w:rsidRPr="00636C3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rtl/>
                </w:rPr>
                <w:t>تعیین تکالیف سازمان ملی هوش مصنوعی برای استفاده از ظرفیت‌های بین‌المللی</w:t>
              </w:r>
            </w:hyperlink>
          </w:p>
          <w:p w:rsidR="00945981" w:rsidRPr="00945981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مجلس شورای اسلامی در جریان بررسی ادامه رسیدگی به گزارش شور دوم کمیسیون صنایع و معادن در مورد طرح ملی هوش مصنوعی با ماده </w:t>
            </w: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۱۲</w:t>
            </w: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طرح موافقت کردند.</w:t>
            </w:r>
          </w:p>
          <w:p w:rsidR="00945981" w:rsidRPr="00945981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>متن اصلاح شده این طرح به شرح ذیل است:</w:t>
            </w:r>
          </w:p>
          <w:p w:rsidR="00945981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>به منظور استفاده از ظرفیت همکاری‌های بین‌المللی، منطقه‌ای و سایر کشورها، سازمان ملی هوش مصنوعی مکلف است با همکاری وزارت امور خارجه اقدامات زیر را انجام دهد:</w:t>
            </w:r>
          </w:p>
          <w:p w:rsidR="00945981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</w:p>
          <w:p w:rsidR="00945981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</w:p>
          <w:p w:rsidR="00945981" w:rsidRPr="00945981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</w:p>
          <w:p w:rsidR="00945981" w:rsidRPr="00945981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>الف- حمایت از ایجاد یا توسعه مراکز و آزمایشگاه‌های مشترک هوش مصنوعی</w:t>
            </w:r>
          </w:p>
          <w:p w:rsidR="00945981" w:rsidRPr="00945981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>ب- ایجاد و توسعه سکو (پلتفرم‌)های آموزشی بین‌المللی</w:t>
            </w:r>
          </w:p>
          <w:p w:rsidR="00945981" w:rsidRPr="00945981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>پ- بکارگیری یا تبادل متخصص برای تربیت نیروی انسانی</w:t>
            </w:r>
          </w:p>
          <w:p w:rsidR="00945981" w:rsidRPr="00945981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>ت-تسهیل و حمایت از سرمایه‌گذاری مشترک برای توسعه و ترویج فناوری‌های هوش مصنوعی</w:t>
            </w:r>
          </w:p>
          <w:p w:rsidR="00945981" w:rsidRPr="00945981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>ث- تبادل داده و اطلاعات با رعایت ملاحظات امنیتی و سایر قوانین و مقررات مربوط</w:t>
            </w:r>
          </w:p>
          <w:p w:rsidR="00636C3C" w:rsidRDefault="00945981" w:rsidP="0094598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>ج- حضور فعال در مجامع و کرسی‌های بین‌المللی</w:t>
            </w:r>
          </w:p>
          <w:p w:rsidR="00945981" w:rsidRPr="00645175" w:rsidRDefault="00945981" w:rsidP="00945981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>
              <w:rPr>
                <w:rFonts w:cs="B Nazanin" w:hint="cs"/>
                <w:b w:val="0"/>
                <w:bCs w:val="0"/>
                <w:sz w:val="23"/>
                <w:szCs w:val="23"/>
                <w:rtl/>
                <w:lang w:bidi="fa-IR"/>
              </w:rPr>
              <w:t>همچنین</w:t>
            </w: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حاجی بابایی نایب رئیس مجلس شورای اسلامی از ارجاع ماده </w:t>
            </w: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۱۳</w:t>
            </w:r>
            <w:r w:rsidRPr="00945981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طرح ملی هوش مصنوعی به کمیسیون صنایع و معادن به منظور بررسی بیشتر خبرداد</w:t>
            </w:r>
            <w:r w:rsidRPr="00945981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1</w:t>
            </w:r>
          </w:p>
        </w:tc>
      </w:tr>
    </w:tbl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A25F5F" w:rsidRDefault="00A25F5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C70DF5" w:rsidRPr="00DF7C4D" w:rsidRDefault="00424E13" w:rsidP="00945981">
      <w:pPr>
        <w:spacing w:before="75"/>
        <w:ind w:left="-335" w:right="-993"/>
        <w:jc w:val="both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</w:t>
      </w:r>
      <w:r w:rsidR="001C1CD6" w:rsidRPr="001C1CD6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A25F5F" w:rsidP="00A25F5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5F5F">
              <w:rPr>
                <w:rFonts w:cs="B Nazanin"/>
                <w:sz w:val="22"/>
                <w:szCs w:val="22"/>
                <w:rtl/>
              </w:rPr>
              <w:t>کاشان، آران و بیدگل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945981" w:rsidP="0094598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45981">
              <w:rPr>
                <w:rFonts w:cs="B Nazanin"/>
                <w:sz w:val="22"/>
                <w:szCs w:val="22"/>
                <w:rtl/>
              </w:rPr>
              <w:t>مصطفی معینی آرانی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A25F5F" w:rsidP="00A25F5F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A25F5F">
              <w:rPr>
                <w:rFonts w:cs="B Nazanin"/>
                <w:sz w:val="22"/>
                <w:szCs w:val="22"/>
                <w:rtl/>
              </w:rPr>
              <w:t>رشت و خمام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A25F5F" w:rsidP="00A25F5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A25F5F">
              <w:rPr>
                <w:rFonts w:cs="B Nazanin"/>
                <w:sz w:val="22"/>
                <w:szCs w:val="22"/>
                <w:rtl/>
              </w:rPr>
              <w:t>محمدرضا احمدی سنگر</w:t>
            </w:r>
          </w:p>
        </w:tc>
      </w:tr>
      <w:tr w:rsidR="00C23F40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C23F40" w:rsidRPr="00B24277" w:rsidRDefault="00C23F40" w:rsidP="00C23F40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C23F40" w:rsidRPr="00C70ED8" w:rsidRDefault="00A25F5F" w:rsidP="00A25F5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5F5F">
              <w:rPr>
                <w:rFonts w:cs="B Nazanin"/>
                <w:sz w:val="22"/>
                <w:szCs w:val="22"/>
                <w:rtl/>
              </w:rPr>
              <w:t>تهران، ری، شمیرانات، اسلامشهر و پردیس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C23F40" w:rsidRPr="00F84D93" w:rsidRDefault="00A25F5F" w:rsidP="00A25F5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5F5F">
              <w:rPr>
                <w:rFonts w:cs="B Nazanin"/>
                <w:sz w:val="22"/>
                <w:szCs w:val="22"/>
                <w:rtl/>
              </w:rPr>
              <w:t>اسماعیل کوثری</w:t>
            </w:r>
          </w:p>
        </w:tc>
      </w:tr>
      <w:tr w:rsidR="00191752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191752" w:rsidRPr="00C70ED8" w:rsidRDefault="00A25F5F" w:rsidP="00A25F5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5F5F">
              <w:rPr>
                <w:rFonts w:cs="B Nazanin"/>
                <w:sz w:val="22"/>
                <w:szCs w:val="22"/>
                <w:rtl/>
              </w:rPr>
              <w:t>تهران، ری، شمیرانات، اسلامشهر و پردیس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91752" w:rsidRPr="00F84D93" w:rsidRDefault="00A25F5F" w:rsidP="00A25F5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25F5F">
              <w:rPr>
                <w:rFonts w:cs="B Nazanin"/>
                <w:sz w:val="22"/>
                <w:szCs w:val="22"/>
                <w:rtl/>
              </w:rPr>
              <w:t>حسین صمصامی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A25F5F" w:rsidP="00A25F5F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A25F5F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اراک، کمیجان و خنداب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A25F5F" w:rsidP="00A25F5F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A25F5F">
              <w:rPr>
                <w:rFonts w:ascii="SiteFont" w:hAnsi="SiteFont" w:cs="B Nazanin"/>
                <w:sz w:val="22"/>
                <w:szCs w:val="22"/>
                <w:rtl/>
              </w:rPr>
              <w:t>نادرقلی ابراهیمی</w:t>
            </w:r>
          </w:p>
        </w:tc>
      </w:tr>
    </w:tbl>
    <w:p w:rsidR="0001561A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</w:rPr>
      </w:pPr>
    </w:p>
    <w:p w:rsidR="00945981" w:rsidRDefault="00945981" w:rsidP="00945981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A25F5F" w:rsidRDefault="00A25F5F" w:rsidP="00945981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  <w:bookmarkStart w:id="0" w:name="_GoBack"/>
      <w:bookmarkEnd w:id="0"/>
    </w:p>
    <w:p w:rsidR="00945981" w:rsidRDefault="00945981" w:rsidP="00945981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171BC1" w:rsidRDefault="00945981" w:rsidP="00A25F5F">
      <w:pPr>
        <w:pStyle w:val="ListParagraph"/>
        <w:spacing w:before="75"/>
        <w:ind w:left="-477" w:right="-993"/>
        <w:jc w:val="both"/>
        <w:rPr>
          <w:rFonts w:cs="B Titr"/>
          <w:b/>
          <w:bCs/>
          <w:sz w:val="22"/>
          <w:szCs w:val="22"/>
          <w:rtl/>
          <w:lang w:bidi="fa-IR"/>
        </w:rPr>
      </w:pPr>
      <w:r w:rsidRPr="00945981">
        <w:rPr>
          <w:rFonts w:cs="B Titr" w:hint="cs"/>
          <w:b/>
          <w:bCs/>
          <w:sz w:val="22"/>
          <w:szCs w:val="22"/>
          <w:rtl/>
          <w:lang w:bidi="fa-IR"/>
        </w:rPr>
        <w:t>ج</w:t>
      </w:r>
      <w:r w:rsidRPr="00945981">
        <w:rPr>
          <w:rFonts w:cs="B Titr" w:hint="cs"/>
          <w:b/>
          <w:bCs/>
          <w:sz w:val="22"/>
          <w:szCs w:val="22"/>
          <w:rtl/>
        </w:rPr>
        <w:t>:</w:t>
      </w:r>
      <w:r w:rsidRPr="00945981">
        <w:rPr>
          <w:rFonts w:cs="B Titr"/>
          <w:b/>
          <w:bCs/>
          <w:sz w:val="22"/>
          <w:szCs w:val="22"/>
          <w:rtl/>
        </w:rPr>
        <w:tab/>
      </w:r>
      <w:r w:rsidRPr="00945981">
        <w:rPr>
          <w:rFonts w:cs="B Titr"/>
          <w:b/>
          <w:bCs/>
          <w:sz w:val="22"/>
          <w:szCs w:val="22"/>
          <w:rtl/>
        </w:rPr>
        <w:tab/>
      </w:r>
      <w:r w:rsidRPr="00945981">
        <w:rPr>
          <w:rFonts w:cs="B Titr"/>
          <w:b/>
          <w:bCs/>
          <w:sz w:val="22"/>
          <w:szCs w:val="22"/>
          <w:rtl/>
        </w:rPr>
        <w:tab/>
      </w:r>
      <w:r w:rsidRPr="00945981">
        <w:rPr>
          <w:rFonts w:cs="B Titr"/>
          <w:b/>
          <w:bCs/>
          <w:sz w:val="22"/>
          <w:szCs w:val="22"/>
          <w:rtl/>
        </w:rPr>
        <w:tab/>
      </w:r>
    </w:p>
    <w:p w:rsidR="00945981" w:rsidRPr="00945981" w:rsidRDefault="00945981" w:rsidP="00A25F5F">
      <w:pPr>
        <w:pStyle w:val="ListParagraph"/>
        <w:ind w:left="-477" w:right="-993"/>
        <w:jc w:val="both"/>
        <w:rPr>
          <w:rFonts w:cs="B Titr"/>
          <w:b/>
          <w:bCs/>
          <w:sz w:val="22"/>
          <w:szCs w:val="22"/>
          <w:lang w:bidi="fa-IR"/>
        </w:rPr>
      </w:pPr>
      <w:r w:rsidRPr="00945981">
        <w:rPr>
          <w:rFonts w:cs="B Titr"/>
          <w:b/>
          <w:bCs/>
          <w:sz w:val="22"/>
          <w:szCs w:val="22"/>
          <w:rtl/>
        </w:rPr>
        <w:t>موارد اعلام وصول شده</w:t>
      </w:r>
      <w:r w:rsidRPr="00945981">
        <w:rPr>
          <w:rFonts w:cs="B Titr" w:hint="cs"/>
          <w:b/>
          <w:bCs/>
          <w:sz w:val="22"/>
          <w:szCs w:val="22"/>
          <w:rtl/>
        </w:rPr>
        <w:t xml:space="preserve"> :</w:t>
      </w:r>
    </w:p>
    <w:p w:rsidR="00945981" w:rsidRPr="00A25F5F" w:rsidRDefault="00945981" w:rsidP="00A25F5F">
      <w:pPr>
        <w:pStyle w:val="ListParagraph"/>
        <w:numPr>
          <w:ilvl w:val="0"/>
          <w:numId w:val="6"/>
        </w:numPr>
        <w:ind w:left="-477" w:right="-993"/>
        <w:jc w:val="both"/>
        <w:rPr>
          <w:rFonts w:cs="B Nazanin"/>
          <w:b/>
          <w:bCs/>
          <w:sz w:val="22"/>
          <w:szCs w:val="22"/>
          <w:lang w:bidi="fa-IR"/>
        </w:rPr>
      </w:pPr>
      <w:r w:rsidRPr="00A25F5F">
        <w:rPr>
          <w:rFonts w:cs="B Nazanin"/>
          <w:b/>
          <w:bCs/>
          <w:sz w:val="22"/>
          <w:szCs w:val="22"/>
          <w:rtl/>
        </w:rPr>
        <w:t xml:space="preserve">سوال ملی جعفر قادری، نماینده مردم شیراز و زرقان در مجلس از وزیر ورزش جوانان در خصوص عدم تهیه تصویب و انتشار فهرست و بسته‌های سرمایه‌گذاری بی‌نام موضوع ماده </w:t>
      </w:r>
      <w:r w:rsidRPr="00A25F5F">
        <w:rPr>
          <w:rFonts w:cs="B Nazanin"/>
          <w:b/>
          <w:bCs/>
          <w:sz w:val="22"/>
          <w:szCs w:val="22"/>
          <w:rtl/>
          <w:lang w:bidi="fa-IR"/>
        </w:rPr>
        <w:t>۲۷</w:t>
      </w:r>
      <w:r w:rsidRPr="00A25F5F">
        <w:rPr>
          <w:rFonts w:cs="B Nazanin"/>
          <w:b/>
          <w:bCs/>
          <w:sz w:val="22"/>
          <w:szCs w:val="22"/>
          <w:rtl/>
        </w:rPr>
        <w:t xml:space="preserve"> قانون تامین مالی تولید و زیرساخت</w:t>
      </w:r>
    </w:p>
    <w:p w:rsidR="00945981" w:rsidRPr="00A25F5F" w:rsidRDefault="00945981" w:rsidP="00A25F5F">
      <w:pPr>
        <w:pStyle w:val="ListParagraph"/>
        <w:numPr>
          <w:ilvl w:val="0"/>
          <w:numId w:val="6"/>
        </w:numPr>
        <w:ind w:left="-477" w:right="-993"/>
        <w:jc w:val="both"/>
        <w:rPr>
          <w:rFonts w:cs="B Nazanin"/>
          <w:b/>
          <w:bCs/>
          <w:sz w:val="22"/>
          <w:szCs w:val="22"/>
          <w:rtl/>
        </w:rPr>
      </w:pPr>
      <w:r w:rsidRPr="00A25F5F">
        <w:rPr>
          <w:rFonts w:cs="B Nazanin"/>
          <w:b/>
          <w:bCs/>
          <w:sz w:val="22"/>
          <w:szCs w:val="22"/>
          <w:rtl/>
        </w:rPr>
        <w:t>سوال ملی سید جلیل میرمحمدی، نماینده مردم تفت و میبد در مجلس و تعدادی از نمایندگان از وزیر بهداشت در خصوص نحوه اجرای نظام ارجاع و پزشک خانواده</w:t>
      </w:r>
    </w:p>
    <w:p w:rsidR="00945981" w:rsidRPr="00A25F5F" w:rsidRDefault="00945981" w:rsidP="00A25F5F">
      <w:pPr>
        <w:pStyle w:val="ListParagraph"/>
        <w:numPr>
          <w:ilvl w:val="0"/>
          <w:numId w:val="6"/>
        </w:numPr>
        <w:ind w:left="-477" w:right="-993"/>
        <w:jc w:val="both"/>
        <w:rPr>
          <w:rFonts w:cs="B Nazanin"/>
          <w:b/>
          <w:bCs/>
          <w:sz w:val="22"/>
          <w:szCs w:val="22"/>
          <w:rtl/>
        </w:rPr>
      </w:pPr>
      <w:r w:rsidRPr="00A25F5F">
        <w:rPr>
          <w:rFonts w:cs="B Nazanin"/>
          <w:b/>
          <w:bCs/>
          <w:sz w:val="22"/>
          <w:szCs w:val="22"/>
          <w:rtl/>
        </w:rPr>
        <w:t>سوالات ملی اسدالله چراغی، نماینده دهلران در مجلس از وزیر بهداشت در خصوص علت کمبود زیرساخت‌ها و تجهیزات پزشکی در کشور و عدم حضور دندانپزشک در مناطق محروم</w:t>
      </w:r>
    </w:p>
    <w:p w:rsidR="00945981" w:rsidRPr="00A25F5F" w:rsidRDefault="00945981" w:rsidP="00A25F5F">
      <w:pPr>
        <w:pStyle w:val="ListParagraph"/>
        <w:numPr>
          <w:ilvl w:val="0"/>
          <w:numId w:val="6"/>
        </w:numPr>
        <w:ind w:left="-477" w:right="-993"/>
        <w:jc w:val="both"/>
        <w:rPr>
          <w:rFonts w:cs="B Nazanin"/>
          <w:b/>
          <w:bCs/>
          <w:sz w:val="22"/>
          <w:szCs w:val="22"/>
          <w:rtl/>
        </w:rPr>
      </w:pPr>
      <w:r w:rsidRPr="00A25F5F">
        <w:rPr>
          <w:rFonts w:cs="B Nazanin"/>
          <w:b/>
          <w:bCs/>
          <w:sz w:val="22"/>
          <w:szCs w:val="22"/>
          <w:rtl/>
        </w:rPr>
        <w:t>طرح حمایت و رسیدگی به تخلفات حوزه صوت و تصویر فراگیر در فضای مجازی</w:t>
      </w:r>
    </w:p>
    <w:p w:rsidR="00945981" w:rsidRPr="00A25F5F" w:rsidRDefault="00945981" w:rsidP="00A25F5F">
      <w:pPr>
        <w:pStyle w:val="ListParagraph"/>
        <w:numPr>
          <w:ilvl w:val="0"/>
          <w:numId w:val="6"/>
        </w:numPr>
        <w:ind w:left="-477" w:right="-993"/>
        <w:jc w:val="both"/>
        <w:rPr>
          <w:rFonts w:cs="B Nazanin"/>
          <w:b/>
          <w:bCs/>
          <w:sz w:val="22"/>
          <w:szCs w:val="22"/>
          <w:rtl/>
        </w:rPr>
      </w:pPr>
      <w:r w:rsidRPr="00A25F5F">
        <w:rPr>
          <w:rFonts w:cs="B Nazanin"/>
          <w:b/>
          <w:bCs/>
          <w:sz w:val="22"/>
          <w:szCs w:val="22"/>
          <w:rtl/>
        </w:rPr>
        <w:t>طرح رفع موانع توسعه و اقتصاد دیجیتال</w:t>
      </w:r>
    </w:p>
    <w:p w:rsidR="00945981" w:rsidRPr="00A25F5F" w:rsidRDefault="00945981" w:rsidP="00A25F5F">
      <w:pPr>
        <w:pStyle w:val="ListParagraph"/>
        <w:numPr>
          <w:ilvl w:val="0"/>
          <w:numId w:val="6"/>
        </w:numPr>
        <w:ind w:left="-477" w:right="-993"/>
        <w:jc w:val="both"/>
        <w:rPr>
          <w:rFonts w:cs="B Nazanin"/>
          <w:b/>
          <w:bCs/>
          <w:sz w:val="22"/>
          <w:szCs w:val="22"/>
          <w:rtl/>
        </w:rPr>
      </w:pPr>
      <w:r w:rsidRPr="00A25F5F">
        <w:rPr>
          <w:rFonts w:cs="B Nazanin"/>
          <w:b/>
          <w:bCs/>
          <w:sz w:val="22"/>
          <w:szCs w:val="22"/>
          <w:rtl/>
        </w:rPr>
        <w:t>طرح تاسیس سازمان نظام بهورزان کشور.</w:t>
      </w:r>
    </w:p>
    <w:p w:rsidR="003774C2" w:rsidRDefault="003774C2" w:rsidP="00A25F5F">
      <w:pPr>
        <w:pStyle w:val="ListParagraph"/>
        <w:spacing w:before="75"/>
        <w:ind w:left="-477" w:right="-993"/>
        <w:jc w:val="both"/>
        <w:rPr>
          <w:rFonts w:cs="B Titr"/>
          <w:b/>
          <w:bCs/>
          <w:sz w:val="22"/>
          <w:szCs w:val="22"/>
          <w:rtl/>
          <w:lang w:bidi="fa-IR"/>
        </w:rPr>
      </w:pPr>
    </w:p>
    <w:sectPr w:rsidR="003774C2" w:rsidSect="00915574">
      <w:footerReference w:type="default" r:id="rId10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234" w:rsidRDefault="003D1234" w:rsidP="00915574">
      <w:r>
        <w:separator/>
      </w:r>
    </w:p>
  </w:endnote>
  <w:endnote w:type="continuationSeparator" w:id="0">
    <w:p w:rsidR="003D1234" w:rsidRDefault="003D1234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23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234" w:rsidRDefault="003D1234" w:rsidP="00915574">
      <w:r>
        <w:separator/>
      </w:r>
    </w:p>
  </w:footnote>
  <w:footnote w:type="continuationSeparator" w:id="0">
    <w:p w:rsidR="003D1234" w:rsidRDefault="003D1234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1EC2"/>
    <w:multiLevelType w:val="hybridMultilevel"/>
    <w:tmpl w:val="608A2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47E4A"/>
    <w:multiLevelType w:val="hybridMultilevel"/>
    <w:tmpl w:val="874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A6FE5"/>
    <w:multiLevelType w:val="hybridMultilevel"/>
    <w:tmpl w:val="E9C6E0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6924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BC1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6B6C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CD6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94B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0FD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4C2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1234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4E13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0B8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0E6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6C3C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17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1C44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541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981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C92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5F5F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7D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4F8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7CF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118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4723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0CFA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7F4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8D7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4CD75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4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406218/&#1578;&#1705;&#1604;&#1740;&#1601;-&#1608;&#1586;&#1575;&#1585;&#1578;-&#1575;&#1585;&#1578;&#1576;&#1575;&#1591;&#1575;&#1578;-&#1576;&#1585;&#1575;&#1740;-&#1575;&#1740;&#1580;&#1575;&#1583;-&#1576;&#1575;&#1586;&#1575;&#1585;&#1711;&#1575;&#1607;-&#1605;&#1604;&#1740;-&#1607;&#1608;&#1588;-&#1605;&#1589;&#1606;&#1608;&#1593;&#174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cana.ir/news/406226/&#1578;&#1593;&#1740;&#1740;&#1606;-&#1578;&#1705;&#1575;&#1604;&#1740;&#1601;-&#1587;&#1575;&#1586;&#1605;&#1575;&#1606;-&#1605;&#1604;&#1740;-&#1607;&#1608;&#1588;-&#1605;&#1589;&#1606;&#1608;&#1593;&#1740;-&#1576;&#1585;&#1575;&#1740;-&#1575;&#1587;&#1578;&#1601;&#1575;&#1583;&#1607;-&#1575;&#1586;-&#1592;&#1585;&#1601;&#1740;&#1578;-&#1607;&#1575;&#174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0639B-89B1-465C-9BE8-BFDD37BC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3</cp:revision>
  <cp:lastPrinted>2025-08-27T08:33:00Z</cp:lastPrinted>
  <dcterms:created xsi:type="dcterms:W3CDTF">2025-11-05T09:06:00Z</dcterms:created>
  <dcterms:modified xsi:type="dcterms:W3CDTF">2025-11-05T09:22:00Z</dcterms:modified>
</cp:coreProperties>
</file>