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4D6" w:rsidRPr="0049051E" w:rsidRDefault="00796ACE" w:rsidP="00796ACE">
      <w:pPr>
        <w:jc w:val="center"/>
        <w:rPr>
          <w:rFonts w:cs="B Nazanin" w:hint="cs"/>
          <w:b/>
          <w:bCs/>
          <w:sz w:val="36"/>
          <w:szCs w:val="36"/>
          <w:lang w:bidi="fa-IR"/>
        </w:rPr>
      </w:pPr>
      <w:r w:rsidRPr="0049051E">
        <w:rPr>
          <w:rFonts w:cs="B Nazanin"/>
          <w:b/>
          <w:bCs/>
          <w:sz w:val="36"/>
          <w:szCs w:val="36"/>
          <w:rtl/>
        </w:rPr>
        <w:t>اخبار</w:t>
      </w:r>
      <w:r w:rsidR="0049051E" w:rsidRPr="0049051E">
        <w:rPr>
          <w:rFonts w:cs="B Nazanin" w:hint="cs"/>
          <w:b/>
          <w:bCs/>
          <w:sz w:val="36"/>
          <w:szCs w:val="36"/>
          <w:rtl/>
          <w:lang w:bidi="fa-IR"/>
        </w:rPr>
        <w:t xml:space="preserve"> اقتصادی ارمنستان </w:t>
      </w:r>
    </w:p>
    <w:tbl>
      <w:tblPr>
        <w:tblStyle w:val="TableGrid"/>
        <w:tblW w:w="10489" w:type="dxa"/>
        <w:tblLook w:val="04A0" w:firstRow="1" w:lastRow="0" w:firstColumn="1" w:lastColumn="0" w:noHBand="0" w:noVBand="1"/>
      </w:tblPr>
      <w:tblGrid>
        <w:gridCol w:w="1260"/>
        <w:gridCol w:w="8363"/>
        <w:gridCol w:w="866"/>
      </w:tblGrid>
      <w:tr w:rsidR="00162E46" w:rsidRPr="0049051E" w:rsidTr="0049051E">
        <w:tc>
          <w:tcPr>
            <w:tcW w:w="1260" w:type="dxa"/>
            <w:shd w:val="clear" w:color="auto" w:fill="FFF2CC" w:themeFill="accent4" w:themeFillTint="33"/>
          </w:tcPr>
          <w:p w:rsidR="00162E46" w:rsidRPr="0049051E" w:rsidRDefault="00162E46" w:rsidP="0049051E">
            <w:pPr>
              <w:bidi/>
              <w:jc w:val="center"/>
              <w:rPr>
                <w:rFonts w:cs="Titr"/>
                <w:b/>
                <w:bCs/>
              </w:rPr>
            </w:pPr>
            <w:r w:rsidRPr="0049051E">
              <w:rPr>
                <w:rFonts w:cs="Titr"/>
                <w:b/>
                <w:bCs/>
                <w:rtl/>
              </w:rPr>
              <w:t>تار</w:t>
            </w:r>
            <w:r w:rsidRPr="0049051E">
              <w:rPr>
                <w:rFonts w:cs="Titr" w:hint="cs"/>
                <w:b/>
                <w:bCs/>
                <w:rtl/>
              </w:rPr>
              <w:t>ی</w:t>
            </w:r>
            <w:r w:rsidRPr="0049051E">
              <w:rPr>
                <w:rFonts w:cs="Titr" w:hint="eastAsia"/>
                <w:b/>
                <w:bCs/>
                <w:rtl/>
              </w:rPr>
              <w:t>خ</w:t>
            </w:r>
          </w:p>
        </w:tc>
        <w:tc>
          <w:tcPr>
            <w:tcW w:w="8363" w:type="dxa"/>
            <w:shd w:val="clear" w:color="auto" w:fill="FFF2CC" w:themeFill="accent4" w:themeFillTint="33"/>
          </w:tcPr>
          <w:p w:rsidR="00162E46" w:rsidRPr="0049051E" w:rsidRDefault="00162E46" w:rsidP="0049051E">
            <w:pPr>
              <w:bidi/>
              <w:jc w:val="center"/>
              <w:rPr>
                <w:rFonts w:cs="Titr"/>
                <w:b/>
                <w:bCs/>
              </w:rPr>
            </w:pPr>
            <w:r w:rsidRPr="0049051E">
              <w:rPr>
                <w:rFonts w:cs="Titr"/>
                <w:b/>
                <w:bCs/>
                <w:rtl/>
              </w:rPr>
              <w:t>خبر</w:t>
            </w:r>
          </w:p>
        </w:tc>
        <w:tc>
          <w:tcPr>
            <w:tcW w:w="866" w:type="dxa"/>
            <w:shd w:val="clear" w:color="auto" w:fill="FFF2CC" w:themeFill="accent4" w:themeFillTint="33"/>
          </w:tcPr>
          <w:p w:rsidR="00162E46" w:rsidRPr="0049051E" w:rsidRDefault="00162E46" w:rsidP="0049051E">
            <w:pPr>
              <w:bidi/>
              <w:jc w:val="center"/>
              <w:rPr>
                <w:rFonts w:cs="Titr"/>
                <w:b/>
                <w:bCs/>
              </w:rPr>
            </w:pPr>
            <w:r w:rsidRPr="0049051E">
              <w:rPr>
                <w:rFonts w:cs="Titr"/>
                <w:b/>
                <w:bCs/>
                <w:rtl/>
              </w:rPr>
              <w:t>رد</w:t>
            </w:r>
            <w:r w:rsidRPr="0049051E">
              <w:rPr>
                <w:rFonts w:cs="Titr" w:hint="cs"/>
                <w:b/>
                <w:bCs/>
                <w:rtl/>
              </w:rPr>
              <w:t>ی</w:t>
            </w:r>
            <w:r w:rsidRPr="0049051E">
              <w:rPr>
                <w:rFonts w:cs="Titr" w:hint="eastAsia"/>
                <w:b/>
                <w:bCs/>
                <w:rtl/>
              </w:rPr>
              <w:t>ف</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گرجستان آموزش عالی را برای دانشجویان دانشگاه‌های دولتی رایگان کرد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ایراکلی کوباخیدزه، نخست وزیر گرجستان، گفت: «بیانیه بسیار روشنی در مورد آموزش عالی رایگان صادر شد. برای اولین بار در گرجستان، آموزش عالی در دانشگاه‌های دولتی برای دانشجویان رایگان خواهد بود. در اینجا سازوکارهای خاصی ایجاد شده است تا دانشجویان انگیزه خود را از دست ندهند. اگر دانشجویی نتواند دو درس را در یک ترم بگذراند، اساساً در فرآیند یادگیری مشارکت ندارد. در این مورد، از قبل برنامه‌ریزی شده است که بودجه از ترم سوم کاهش یابد، که تنها هدف آن افزایش انگیزه دانشجویان است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tl/>
              </w:rPr>
            </w:pPr>
            <w:r w:rsidRPr="0049051E">
              <w:rPr>
                <w:rFonts w:cs="B Nazanin"/>
                <w:b/>
                <w:bCs/>
                <w:sz w:val="20"/>
                <w:szCs w:val="20"/>
              </w:rPr>
              <w:t>1</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آئروفلوت پروازهای منظم بین کراسنودار و گیومری را آغاز می‌کند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پروازها از </w:t>
            </w:r>
            <w:r w:rsidRPr="0049051E">
              <w:rPr>
                <w:rFonts w:ascii="Times New Roman" w:eastAsia="Times New Roman" w:hAnsi="Times New Roman" w:cs="B Nazanin"/>
                <w:b/>
                <w:bCs/>
                <w:sz w:val="20"/>
                <w:szCs w:val="20"/>
                <w:rtl/>
                <w:lang w:bidi="fa-IR"/>
              </w:rPr>
              <w:t>۲۸</w:t>
            </w:r>
            <w:r w:rsidRPr="0049051E">
              <w:rPr>
                <w:rFonts w:ascii="Times New Roman" w:eastAsia="Times New Roman" w:hAnsi="Times New Roman" w:cs="B Nazanin"/>
                <w:b/>
                <w:bCs/>
                <w:sz w:val="20"/>
                <w:szCs w:val="20"/>
                <w:rtl/>
              </w:rPr>
              <w:t xml:space="preserve"> آگوست دو بار در هفته - چهارشنبه‌ها و جمعه‌ها - انجام خواهند شد. در این مسیر از هواپیماهای ایرباس</w:t>
            </w:r>
            <w:r w:rsidRPr="0049051E">
              <w:rPr>
                <w:rFonts w:ascii="Times New Roman" w:eastAsia="Times New Roman" w:hAnsi="Times New Roman" w:cs="B Nazanin"/>
                <w:b/>
                <w:bCs/>
                <w:sz w:val="20"/>
                <w:szCs w:val="20"/>
              </w:rPr>
              <w:t xml:space="preserve"> A320 </w:t>
            </w:r>
            <w:r w:rsidRPr="0049051E">
              <w:rPr>
                <w:rFonts w:ascii="Times New Roman" w:eastAsia="Times New Roman" w:hAnsi="Times New Roman" w:cs="B Nazanin"/>
                <w:b/>
                <w:bCs/>
                <w:sz w:val="20"/>
                <w:szCs w:val="20"/>
                <w:rtl/>
              </w:rPr>
              <w:t>استفاده خواهد شد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2</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کارخانه کنیاک و شراب ایروان «آرارات</w:t>
            </w:r>
            <w:r w:rsidRPr="009858D4">
              <w:rPr>
                <w:rFonts w:ascii="Times New Roman" w:eastAsia="Times New Roman" w:hAnsi="Times New Roman" w:cs="Titr"/>
                <w:b/>
                <w:bCs/>
                <w:sz w:val="20"/>
                <w:szCs w:val="20"/>
              </w:rPr>
              <w:t xml:space="preserve">» (NOY) </w:t>
            </w:r>
            <w:r w:rsidRPr="009858D4">
              <w:rPr>
                <w:rFonts w:ascii="Times New Roman" w:eastAsia="Times New Roman" w:hAnsi="Times New Roman" w:cs="Titr"/>
                <w:b/>
                <w:bCs/>
                <w:sz w:val="20"/>
                <w:szCs w:val="20"/>
                <w:rtl/>
              </w:rPr>
              <w:t>متعلق به گاگیک تساروکیان به کنترل دولت منتقل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دادگاه مبارزه با فساد، دادخواست دادستانی کل را در پرونده مصادره دارایی‌ها، که طبق روایت این آژانس منشأ غیرقانونی دارد، پذیرفت و سهام شرکت را تحت کنترل و نظارت جمهوری ارمنستان منتقل کرد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دادخواست علیه تساروکیان و طرف‌های مرتبط در اکتبر 2023 توسط دفتر دادستانی کل ثبت شد. علاوه بر این کارخانه، دفتر دادستانی خواستار مصادره 75 ملک، 42 وسیله نقلیه، سهام در 38 شرکت و همچنین حدود 106 میلیارد درام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دومین شرکت بزرگ تساروکیان است که به دولت منتقل می‌شود: پیش از این تصمیم مشابهی در رابطه با کارخانه سیمان آرارات گرفته شده بود و مجتمع مولتی ولنس به شهرداری ایروان منتقل شده بود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9858D4" w:rsidRDefault="0087581F" w:rsidP="0049051E">
            <w:pPr>
              <w:bidi/>
              <w:rPr>
                <w:rFonts w:ascii="Times New Roman" w:eastAsia="Times New Roman" w:hAnsi="Times New Roman" w:cs="Titr"/>
                <w:b/>
                <w:bCs/>
                <w:sz w:val="20"/>
                <w:szCs w:val="20"/>
              </w:rPr>
            </w:pPr>
            <w:r w:rsidRPr="009858D4">
              <w:rPr>
                <w:rFonts w:ascii="Times New Roman" w:eastAsia="Times New Roman" w:hAnsi="Times New Roman" w:cs="Titr"/>
                <w:b/>
                <w:bCs/>
                <w:sz w:val="20"/>
                <w:szCs w:val="20"/>
                <w:rtl/>
              </w:rPr>
              <w:t>دیوید گِوُرکیان، دستیار سابق نخست‌وزیر ارمنستان، به عنوان مدیر جدید کارخانه آراراتسِمِنتا از سوی دولت منصوب شد. امروز، پاپویان، وزیر اقتصاد، کارکنان کارخانه خود را معرفی کرد</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4</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اولین محموله‌های محصولات کشاورزی ارمنستان به گرجستان رسید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سفارت ارمنستان در گرجستان اعلام کرد که اولین محموله‌ها در تاریخ‌های </w:t>
            </w:r>
            <w:r w:rsidRPr="0049051E">
              <w:rPr>
                <w:rFonts w:ascii="Times New Roman" w:eastAsia="Times New Roman" w:hAnsi="Times New Roman" w:cs="B Nazanin"/>
                <w:b/>
                <w:bCs/>
                <w:sz w:val="20"/>
                <w:szCs w:val="20"/>
                <w:rtl/>
                <w:lang w:bidi="fa-IR"/>
              </w:rPr>
              <w:t>۲۷</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b/>
                <w:bCs/>
                <w:sz w:val="20"/>
                <w:szCs w:val="20"/>
                <w:rtl/>
                <w:lang w:bidi="fa-IR"/>
              </w:rPr>
              <w:t>۲۹</w:t>
            </w:r>
            <w:r w:rsidRPr="0049051E">
              <w:rPr>
                <w:rFonts w:ascii="Times New Roman" w:eastAsia="Times New Roman" w:hAnsi="Times New Roman" w:cs="B Nazanin"/>
                <w:b/>
                <w:bCs/>
                <w:sz w:val="20"/>
                <w:szCs w:val="20"/>
                <w:rtl/>
              </w:rPr>
              <w:t xml:space="preserve"> و </w:t>
            </w:r>
            <w:r w:rsidRPr="0049051E">
              <w:rPr>
                <w:rFonts w:ascii="Times New Roman" w:eastAsia="Times New Roman" w:hAnsi="Times New Roman" w:cs="B Nazanin"/>
                <w:b/>
                <w:bCs/>
                <w:sz w:val="20"/>
                <w:szCs w:val="20"/>
                <w:rtl/>
                <w:lang w:bidi="fa-IR"/>
              </w:rPr>
              <w:t>۳۰</w:t>
            </w:r>
            <w:r w:rsidRPr="0049051E">
              <w:rPr>
                <w:rFonts w:ascii="Times New Roman" w:eastAsia="Times New Roman" w:hAnsi="Times New Roman" w:cs="B Nazanin"/>
                <w:b/>
                <w:bCs/>
                <w:sz w:val="20"/>
                <w:szCs w:val="20"/>
                <w:rtl/>
              </w:rPr>
              <w:t xml:space="preserve"> جولای دریافت شده‌اند و انتظار می‌رود در آینده نزدیک حجم عرضه افزایش یابد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علاوه بر این، مذاکرات در مورد عرضه محصولات ماهی ارمنستان به گرجستان با موفقیت انجام شده است - در آینده نزدیک این محصولات در بازار گرجستان نیز عرضه خواهند شد. این هیئت دیپلماتیک خاطرنشان کرد که به تلاش برای گسترش همکاری‌های تجاری و اقتصادی ارمنستان و گرجستان و ایجاد فرصت‌های جدید برای تولیدکنندگان ارمنی ادامه خواهد داد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5</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49051E">
              <w:rPr>
                <w:rFonts w:ascii="Times New Roman" w:eastAsia="Times New Roman" w:hAnsi="Times New Roman" w:cs="B Nazanin"/>
                <w:b/>
                <w:bCs/>
                <w:sz w:val="20"/>
                <w:szCs w:val="20"/>
                <w:rtl/>
              </w:rPr>
              <w:t>سفارت ارمنستان در عمان اعلام کرد که اولین محموله زردآلو، گیلاس و شلیل ارمنستان به سلطنت عمان تحویل داده شده است. واردات توسط شرکت عمانی</w:t>
            </w:r>
            <w:r w:rsidRPr="0049051E">
              <w:rPr>
                <w:rFonts w:ascii="Times New Roman" w:eastAsia="Times New Roman" w:hAnsi="Times New Roman" w:cs="B Nazanin"/>
                <w:b/>
                <w:bCs/>
                <w:sz w:val="20"/>
                <w:szCs w:val="20"/>
              </w:rPr>
              <w:t xml:space="preserve"> KV Group </w:t>
            </w:r>
            <w:r w:rsidRPr="0049051E">
              <w:rPr>
                <w:rFonts w:ascii="Times New Roman" w:eastAsia="Times New Roman" w:hAnsi="Times New Roman" w:cs="B Nazanin"/>
                <w:b/>
                <w:bCs/>
                <w:sz w:val="20"/>
                <w:szCs w:val="20"/>
                <w:rtl/>
              </w:rPr>
              <w:t>انجام شده و محصولات از طریق فروشگاه‌های زنجیره‌ای</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Fayha</w:t>
            </w:r>
            <w:proofErr w:type="spellEnd"/>
            <w:r w:rsidRPr="0049051E">
              <w:rPr>
                <w:rFonts w:ascii="Times New Roman" w:eastAsia="Times New Roman" w:hAnsi="Times New Roman" w:cs="B Nazanin"/>
                <w:b/>
                <w:bCs/>
                <w:sz w:val="20"/>
                <w:szCs w:val="20"/>
              </w:rPr>
              <w:t xml:space="preserve"> Fresh </w:t>
            </w:r>
            <w:r w:rsidRPr="0049051E">
              <w:rPr>
                <w:rFonts w:ascii="Times New Roman" w:eastAsia="Times New Roman" w:hAnsi="Times New Roman" w:cs="B Nazanin"/>
                <w:b/>
                <w:bCs/>
                <w:sz w:val="20"/>
                <w:szCs w:val="20"/>
                <w:rtl/>
              </w:rPr>
              <w:t>به فروش رسیده‌اند</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6</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 xml:space="preserve">دولت ارمنستان گزارش می‌دهد که با حمایت دولت، جغرافیای صادرات در حال گسترش است: گل‌های ارمنستان در حال حاضر به </w:t>
            </w:r>
            <w:r w:rsidRPr="009858D4">
              <w:rPr>
                <w:rFonts w:ascii="Times New Roman" w:eastAsia="Times New Roman" w:hAnsi="Times New Roman" w:cs="Titr"/>
                <w:b/>
                <w:bCs/>
                <w:sz w:val="20"/>
                <w:szCs w:val="20"/>
                <w:rtl/>
                <w:lang w:bidi="fa-IR"/>
              </w:rPr>
              <w:t>۲۶</w:t>
            </w:r>
            <w:r w:rsidRPr="009858D4">
              <w:rPr>
                <w:rFonts w:ascii="Times New Roman" w:eastAsia="Times New Roman" w:hAnsi="Times New Roman" w:cs="Titr"/>
                <w:b/>
                <w:bCs/>
                <w:sz w:val="20"/>
                <w:szCs w:val="20"/>
                <w:rtl/>
              </w:rPr>
              <w:t xml:space="preserve"> کشور، میوه‌ها به </w:t>
            </w:r>
            <w:r w:rsidRPr="009858D4">
              <w:rPr>
                <w:rFonts w:ascii="Times New Roman" w:eastAsia="Times New Roman" w:hAnsi="Times New Roman" w:cs="Titr"/>
                <w:b/>
                <w:bCs/>
                <w:sz w:val="20"/>
                <w:szCs w:val="20"/>
                <w:rtl/>
                <w:lang w:bidi="fa-IR"/>
              </w:rPr>
              <w:t>۲۱</w:t>
            </w:r>
            <w:r w:rsidRPr="009858D4">
              <w:rPr>
                <w:rFonts w:ascii="Times New Roman" w:eastAsia="Times New Roman" w:hAnsi="Times New Roman" w:cs="Titr"/>
                <w:b/>
                <w:bCs/>
                <w:sz w:val="20"/>
                <w:szCs w:val="20"/>
                <w:rtl/>
              </w:rPr>
              <w:t xml:space="preserve"> کشور و سبزیجات به </w:t>
            </w:r>
            <w:r w:rsidRPr="009858D4">
              <w:rPr>
                <w:rFonts w:ascii="Times New Roman" w:eastAsia="Times New Roman" w:hAnsi="Times New Roman" w:cs="Titr"/>
                <w:b/>
                <w:bCs/>
                <w:sz w:val="20"/>
                <w:szCs w:val="20"/>
                <w:rtl/>
                <w:lang w:bidi="fa-IR"/>
              </w:rPr>
              <w:t>۸</w:t>
            </w:r>
            <w:r w:rsidRPr="009858D4">
              <w:rPr>
                <w:rFonts w:ascii="Times New Roman" w:eastAsia="Times New Roman" w:hAnsi="Times New Roman" w:cs="Titr"/>
                <w:b/>
                <w:bCs/>
                <w:sz w:val="20"/>
                <w:szCs w:val="20"/>
                <w:rtl/>
              </w:rPr>
              <w:t xml:space="preserve"> کشور صادر می‌شوند</w:t>
            </w:r>
            <w:r w:rsidRPr="009858D4">
              <w:rPr>
                <w:rFonts w:ascii="Times New Roman" w:eastAsia="Times New Roman" w:hAnsi="Times New Roman"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از </w:t>
            </w:r>
            <w:r w:rsidRPr="0049051E">
              <w:rPr>
                <w:rFonts w:ascii="Times New Roman" w:eastAsia="Times New Roman" w:hAnsi="Times New Roman" w:cs="B Nazanin"/>
                <w:b/>
                <w:bCs/>
                <w:sz w:val="20"/>
                <w:szCs w:val="20"/>
                <w:rtl/>
                <w:lang w:bidi="fa-IR"/>
              </w:rPr>
              <w:t>۱</w:t>
            </w:r>
            <w:r w:rsidRPr="0049051E">
              <w:rPr>
                <w:rFonts w:ascii="Times New Roman" w:eastAsia="Times New Roman" w:hAnsi="Times New Roman" w:cs="B Nazanin"/>
                <w:b/>
                <w:bCs/>
                <w:sz w:val="20"/>
                <w:szCs w:val="20"/>
                <w:rtl/>
              </w:rPr>
              <w:t xml:space="preserve"> ژوئن تا </w:t>
            </w:r>
            <w:r w:rsidRPr="0049051E">
              <w:rPr>
                <w:rFonts w:ascii="Times New Roman" w:eastAsia="Times New Roman" w:hAnsi="Times New Roman" w:cs="B Nazanin"/>
                <w:b/>
                <w:bCs/>
                <w:sz w:val="20"/>
                <w:szCs w:val="20"/>
                <w:rtl/>
                <w:lang w:bidi="fa-IR"/>
              </w:rPr>
              <w:t>۲۷</w:t>
            </w:r>
            <w:r w:rsidRPr="0049051E">
              <w:rPr>
                <w:rFonts w:ascii="Times New Roman" w:eastAsia="Times New Roman" w:hAnsi="Times New Roman" w:cs="B Nazanin"/>
                <w:b/>
                <w:bCs/>
                <w:sz w:val="20"/>
                <w:szCs w:val="20"/>
                <w:rtl/>
              </w:rPr>
              <w:t xml:space="preserve"> ژوئیه، این کشور موارد زیر را صادر کرده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زردآلو - </w:t>
            </w:r>
            <w:r w:rsidRPr="0049051E">
              <w:rPr>
                <w:rFonts w:ascii="Times New Roman" w:eastAsia="Times New Roman" w:hAnsi="Times New Roman" w:cs="B Nazanin"/>
                <w:b/>
                <w:bCs/>
                <w:sz w:val="20"/>
                <w:szCs w:val="20"/>
                <w:rtl/>
                <w:lang w:bidi="fa-IR"/>
              </w:rPr>
              <w:t>۸۸۹۴</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گیلاس - </w:t>
            </w:r>
            <w:r w:rsidRPr="0049051E">
              <w:rPr>
                <w:rFonts w:ascii="Times New Roman" w:eastAsia="Times New Roman" w:hAnsi="Times New Roman" w:cs="B Nazanin"/>
                <w:b/>
                <w:bCs/>
                <w:sz w:val="20"/>
                <w:szCs w:val="20"/>
                <w:rtl/>
                <w:lang w:bidi="fa-IR"/>
              </w:rPr>
              <w:t>۲۶۹۳</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هلو و شلیل - </w:t>
            </w:r>
            <w:r w:rsidRPr="0049051E">
              <w:rPr>
                <w:rFonts w:ascii="Times New Roman" w:eastAsia="Times New Roman" w:hAnsi="Times New Roman" w:cs="B Nazanin"/>
                <w:b/>
                <w:bCs/>
                <w:sz w:val="20"/>
                <w:szCs w:val="20"/>
                <w:rtl/>
                <w:lang w:bidi="fa-IR"/>
              </w:rPr>
              <w:t>۸۹۴</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آلو - </w:t>
            </w:r>
            <w:r w:rsidRPr="0049051E">
              <w:rPr>
                <w:rFonts w:ascii="Times New Roman" w:eastAsia="Times New Roman" w:hAnsi="Times New Roman" w:cs="B Nazanin"/>
                <w:b/>
                <w:bCs/>
                <w:sz w:val="20"/>
                <w:szCs w:val="20"/>
                <w:rtl/>
                <w:lang w:bidi="fa-IR"/>
              </w:rPr>
              <w:t>۲۵۱</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فلفل دلمه‌ای - </w:t>
            </w:r>
            <w:r w:rsidRPr="0049051E">
              <w:rPr>
                <w:rFonts w:ascii="Times New Roman" w:eastAsia="Times New Roman" w:hAnsi="Times New Roman" w:cs="B Nazanin"/>
                <w:b/>
                <w:bCs/>
                <w:sz w:val="20"/>
                <w:szCs w:val="20"/>
                <w:rtl/>
                <w:lang w:bidi="fa-IR"/>
              </w:rPr>
              <w:t>۱۵۲۶</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گوجه فرنگی - </w:t>
            </w:r>
            <w:r w:rsidRPr="0049051E">
              <w:rPr>
                <w:rFonts w:ascii="Times New Roman" w:eastAsia="Times New Roman" w:hAnsi="Times New Roman" w:cs="B Nazanin"/>
                <w:b/>
                <w:bCs/>
                <w:sz w:val="20"/>
                <w:szCs w:val="20"/>
                <w:rtl/>
                <w:lang w:bidi="fa-IR"/>
              </w:rPr>
              <w:t>۷۷۰</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توت فرنگی - </w:t>
            </w:r>
            <w:r w:rsidRPr="0049051E">
              <w:rPr>
                <w:rFonts w:ascii="Times New Roman" w:eastAsia="Times New Roman" w:hAnsi="Times New Roman" w:cs="B Nazanin"/>
                <w:b/>
                <w:bCs/>
                <w:sz w:val="20"/>
                <w:szCs w:val="20"/>
                <w:rtl/>
                <w:lang w:bidi="fa-IR"/>
              </w:rPr>
              <w:t>۲۱۳.۴</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گل - </w:t>
            </w:r>
            <w:r w:rsidRPr="0049051E">
              <w:rPr>
                <w:rFonts w:ascii="Times New Roman" w:eastAsia="Times New Roman" w:hAnsi="Times New Roman" w:cs="B Nazanin"/>
                <w:b/>
                <w:bCs/>
                <w:sz w:val="20"/>
                <w:szCs w:val="20"/>
                <w:rtl/>
                <w:lang w:bidi="fa-IR"/>
              </w:rPr>
              <w:t>۵.۸</w:t>
            </w:r>
            <w:r w:rsidRPr="0049051E">
              <w:rPr>
                <w:rFonts w:ascii="Times New Roman" w:eastAsia="Times New Roman" w:hAnsi="Times New Roman" w:cs="B Nazanin"/>
                <w:b/>
                <w:bCs/>
                <w:sz w:val="20"/>
                <w:szCs w:val="20"/>
                <w:rtl/>
              </w:rPr>
              <w:t xml:space="preserve"> میلیون قطعه و </w:t>
            </w:r>
            <w:r w:rsidRPr="0049051E">
              <w:rPr>
                <w:rFonts w:ascii="Times New Roman" w:eastAsia="Times New Roman" w:hAnsi="Times New Roman" w:cs="B Nazanin"/>
                <w:b/>
                <w:bCs/>
                <w:sz w:val="20"/>
                <w:szCs w:val="20"/>
                <w:rtl/>
                <w:lang w:bidi="fa-IR"/>
              </w:rPr>
              <w:t>۵۸</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شراب انگور - </w:t>
            </w:r>
            <w:r w:rsidRPr="0049051E">
              <w:rPr>
                <w:rFonts w:ascii="Times New Roman" w:eastAsia="Times New Roman" w:hAnsi="Times New Roman" w:cs="B Nazanin"/>
                <w:b/>
                <w:bCs/>
                <w:sz w:val="20"/>
                <w:szCs w:val="20"/>
                <w:rtl/>
                <w:lang w:bidi="fa-IR"/>
              </w:rPr>
              <w:t>۱۵۲</w:t>
            </w:r>
            <w:r w:rsidRPr="0049051E">
              <w:rPr>
                <w:rFonts w:ascii="Times New Roman" w:eastAsia="Times New Roman" w:hAnsi="Times New Roman" w:cs="B Nazanin"/>
                <w:b/>
                <w:bCs/>
                <w:sz w:val="20"/>
                <w:szCs w:val="20"/>
                <w:rtl/>
              </w:rPr>
              <w:t xml:space="preserve"> هزار لیتر</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کنیاک ارمنی - </w:t>
            </w:r>
            <w:r w:rsidRPr="0049051E">
              <w:rPr>
                <w:rFonts w:ascii="Times New Roman" w:eastAsia="Times New Roman" w:hAnsi="Times New Roman" w:cs="B Nazanin"/>
                <w:b/>
                <w:bCs/>
                <w:sz w:val="20"/>
                <w:szCs w:val="20"/>
                <w:rtl/>
                <w:lang w:bidi="fa-IR"/>
              </w:rPr>
              <w:t>۱.۳</w:t>
            </w:r>
            <w:r w:rsidRPr="0049051E">
              <w:rPr>
                <w:rFonts w:ascii="Times New Roman" w:eastAsia="Times New Roman" w:hAnsi="Times New Roman" w:cs="B Nazanin"/>
                <w:b/>
                <w:bCs/>
                <w:sz w:val="20"/>
                <w:szCs w:val="20"/>
                <w:rtl/>
              </w:rPr>
              <w:t xml:space="preserve"> میلیون لیتر</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آب معدنی - </w:t>
            </w:r>
            <w:r w:rsidRPr="0049051E">
              <w:rPr>
                <w:rFonts w:ascii="Times New Roman" w:eastAsia="Times New Roman" w:hAnsi="Times New Roman" w:cs="B Nazanin"/>
                <w:b/>
                <w:bCs/>
                <w:sz w:val="20"/>
                <w:szCs w:val="20"/>
                <w:rtl/>
                <w:lang w:bidi="fa-IR"/>
              </w:rPr>
              <w:t>۱.۰۵</w:t>
            </w:r>
            <w:r w:rsidRPr="0049051E">
              <w:rPr>
                <w:rFonts w:ascii="Times New Roman" w:eastAsia="Times New Roman" w:hAnsi="Times New Roman" w:cs="B Nazanin"/>
                <w:b/>
                <w:bCs/>
                <w:sz w:val="20"/>
                <w:szCs w:val="20"/>
                <w:rtl/>
              </w:rPr>
              <w:t xml:space="preserve"> میلیون لیتر</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رب گوجه فرنگی - </w:t>
            </w:r>
            <w:r w:rsidRPr="0049051E">
              <w:rPr>
                <w:rFonts w:ascii="Times New Roman" w:eastAsia="Times New Roman" w:hAnsi="Times New Roman" w:cs="B Nazanin"/>
                <w:b/>
                <w:bCs/>
                <w:sz w:val="20"/>
                <w:szCs w:val="20"/>
                <w:rtl/>
                <w:lang w:bidi="fa-IR"/>
              </w:rPr>
              <w:t>۸۳</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t xml:space="preserve">— </w:t>
            </w:r>
            <w:r w:rsidRPr="0049051E">
              <w:rPr>
                <w:rFonts w:ascii="Times New Roman" w:eastAsia="Times New Roman" w:hAnsi="Times New Roman" w:cs="B Nazanin"/>
                <w:b/>
                <w:bCs/>
                <w:sz w:val="20"/>
                <w:szCs w:val="20"/>
                <w:rtl/>
              </w:rPr>
              <w:t xml:space="preserve">میوه‌های خشک و آجیل - </w:t>
            </w:r>
            <w:r w:rsidRPr="0049051E">
              <w:rPr>
                <w:rFonts w:ascii="Times New Roman" w:eastAsia="Times New Roman" w:hAnsi="Times New Roman" w:cs="B Nazanin"/>
                <w:b/>
                <w:bCs/>
                <w:sz w:val="20"/>
                <w:szCs w:val="20"/>
                <w:rtl/>
                <w:lang w:bidi="fa-IR"/>
              </w:rPr>
              <w:t>۷۷</w:t>
            </w:r>
            <w:r w:rsidRPr="0049051E">
              <w:rPr>
                <w:rFonts w:ascii="Times New Roman" w:eastAsia="Times New Roman" w:hAnsi="Times New Roman" w:cs="B Nazanin"/>
                <w:b/>
                <w:bCs/>
                <w:sz w:val="20"/>
                <w:szCs w:val="20"/>
                <w:rtl/>
              </w:rPr>
              <w:t xml:space="preserve"> تن</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ماه اوت، دولت به جبران خسارت صادرکنندگان محصولات گلخانه‌ای، میوه‌های تازه، مواد غذایی و نوشیدنی‌های منتخب ادامه خواهد داد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7</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 xml:space="preserve">سازمان بازرسی ایمنی مواد غذایی گزارش داد که در </w:t>
            </w:r>
            <w:r w:rsidRPr="009858D4">
              <w:rPr>
                <w:rFonts w:ascii="Times New Roman" w:eastAsia="Times New Roman" w:hAnsi="Times New Roman" w:cs="Titr"/>
                <w:b/>
                <w:bCs/>
                <w:sz w:val="20"/>
                <w:szCs w:val="20"/>
                <w:rtl/>
                <w:lang w:bidi="fa-IR"/>
              </w:rPr>
              <w:t>۳</w:t>
            </w:r>
            <w:r w:rsidRPr="009858D4">
              <w:rPr>
                <w:rFonts w:ascii="Times New Roman" w:eastAsia="Times New Roman" w:hAnsi="Times New Roman" w:cs="Titr"/>
                <w:b/>
                <w:bCs/>
                <w:sz w:val="20"/>
                <w:szCs w:val="20"/>
                <w:rtl/>
              </w:rPr>
              <w:t xml:space="preserve"> ماه گذشته </w:t>
            </w:r>
            <w:r w:rsidRPr="009858D4">
              <w:rPr>
                <w:rFonts w:ascii="Times New Roman" w:eastAsia="Times New Roman" w:hAnsi="Times New Roman" w:cs="Titr"/>
                <w:b/>
                <w:bCs/>
                <w:sz w:val="20"/>
                <w:szCs w:val="20"/>
                <w:rtl/>
                <w:lang w:bidi="fa-IR"/>
              </w:rPr>
              <w:t>۸۴۵</w:t>
            </w:r>
            <w:r w:rsidRPr="009858D4">
              <w:rPr>
                <w:rFonts w:ascii="Times New Roman" w:eastAsia="Times New Roman" w:hAnsi="Times New Roman" w:cs="Titr"/>
                <w:b/>
                <w:bCs/>
                <w:sz w:val="20"/>
                <w:szCs w:val="20"/>
                <w:rtl/>
              </w:rPr>
              <w:t xml:space="preserve"> هزار گل شاخه بریده و </w:t>
            </w:r>
            <w:r w:rsidRPr="009858D4">
              <w:rPr>
                <w:rFonts w:ascii="Times New Roman" w:eastAsia="Times New Roman" w:hAnsi="Times New Roman" w:cs="Titr"/>
                <w:b/>
                <w:bCs/>
                <w:sz w:val="20"/>
                <w:szCs w:val="20"/>
                <w:rtl/>
                <w:lang w:bidi="fa-IR"/>
              </w:rPr>
              <w:t>۱۰</w:t>
            </w:r>
            <w:r w:rsidRPr="009858D4">
              <w:rPr>
                <w:rFonts w:ascii="Times New Roman" w:eastAsia="Times New Roman" w:hAnsi="Times New Roman" w:cs="Titr"/>
                <w:b/>
                <w:bCs/>
                <w:sz w:val="20"/>
                <w:szCs w:val="20"/>
                <w:rtl/>
              </w:rPr>
              <w:t xml:space="preserve"> تن محصولات گل از ارمنستان به این کشور اتحادیه اروپا صادر شده است</w:t>
            </w:r>
            <w:r w:rsidRPr="009858D4">
              <w:rPr>
                <w:rFonts w:ascii="Times New Roman" w:eastAsia="Times New Roman" w:hAnsi="Times New Roman"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برای مقایسه، </w:t>
            </w:r>
            <w:r w:rsidRPr="0049051E">
              <w:rPr>
                <w:rFonts w:ascii="Times New Roman" w:eastAsia="Times New Roman" w:hAnsi="Times New Roman" w:cs="B Nazanin"/>
                <w:b/>
                <w:bCs/>
                <w:sz w:val="20"/>
                <w:szCs w:val="20"/>
                <w:rtl/>
                <w:lang w:bidi="fa-IR"/>
              </w:rPr>
              <w:t>۹۶.۲</w:t>
            </w:r>
            <w:r w:rsidRPr="0049051E">
              <w:rPr>
                <w:rFonts w:ascii="Times New Roman" w:eastAsia="Times New Roman" w:hAnsi="Times New Roman" w:cs="B Nazanin"/>
                <w:b/>
                <w:bCs/>
                <w:sz w:val="20"/>
                <w:szCs w:val="20"/>
                <w:rtl/>
              </w:rPr>
              <w:t xml:space="preserve"> میلیون واحد محصولات گل در سال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 از ارمنستان به روسیه صادر شده است که میزان صادرات فعلی به اتحادیه اروپا تاکنون کمتر از </w:t>
            </w:r>
            <w:r w:rsidRPr="0049051E">
              <w:rPr>
                <w:rFonts w:ascii="Times New Roman" w:eastAsia="Times New Roman" w:hAnsi="Times New Roman" w:cs="B Nazanin"/>
                <w:b/>
                <w:bCs/>
                <w:sz w:val="20"/>
                <w:szCs w:val="20"/>
                <w:rtl/>
                <w:lang w:bidi="fa-IR"/>
              </w:rPr>
              <w:t>۱</w:t>
            </w:r>
            <w:r w:rsidRPr="0049051E">
              <w:rPr>
                <w:rFonts w:ascii="Sakkal Majalla" w:eastAsia="Times New Roman" w:hAnsi="Sakkal Majalla" w:cs="Sakkal Majalla" w:hint="cs"/>
                <w:b/>
                <w:bCs/>
                <w:sz w:val="20"/>
                <w:szCs w:val="20"/>
                <w:rtl/>
                <w:lang w:bidi="fa-IR"/>
              </w:rPr>
              <w:t>٪</w:t>
            </w:r>
            <w:r w:rsidRPr="0049051E">
              <w:rPr>
                <w:rFonts w:ascii="Times New Roman" w:eastAsia="Times New Roman" w:hAnsi="Times New Roman" w:cs="B Nazanin"/>
                <w:b/>
                <w:bCs/>
                <w:sz w:val="20"/>
                <w:szCs w:val="20"/>
                <w:rtl/>
              </w:rPr>
              <w:t xml:space="preserve"> از این حجم را تشکیل می‌دهد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8</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شرکت</w:t>
            </w:r>
            <w:r w:rsidRPr="009858D4">
              <w:rPr>
                <w:rFonts w:ascii="Times New Roman" w:eastAsia="Times New Roman" w:hAnsi="Times New Roman" w:cs="Titr"/>
                <w:b/>
                <w:bCs/>
                <w:sz w:val="20"/>
                <w:szCs w:val="20"/>
              </w:rPr>
              <w:t xml:space="preserve"> </w:t>
            </w:r>
            <w:proofErr w:type="spellStart"/>
            <w:r w:rsidRPr="009858D4">
              <w:rPr>
                <w:rFonts w:ascii="Times New Roman" w:eastAsia="Times New Roman" w:hAnsi="Times New Roman" w:cs="Titr"/>
                <w:b/>
                <w:bCs/>
                <w:sz w:val="20"/>
                <w:szCs w:val="20"/>
              </w:rPr>
              <w:t>Eleveight</w:t>
            </w:r>
            <w:proofErr w:type="spellEnd"/>
            <w:r w:rsidRPr="009858D4">
              <w:rPr>
                <w:rFonts w:ascii="Times New Roman" w:eastAsia="Times New Roman" w:hAnsi="Times New Roman" w:cs="Titr"/>
                <w:b/>
                <w:bCs/>
                <w:sz w:val="20"/>
                <w:szCs w:val="20"/>
              </w:rPr>
              <w:t xml:space="preserve"> AI </w:t>
            </w:r>
            <w:r w:rsidRPr="009858D4">
              <w:rPr>
                <w:rFonts w:ascii="Times New Roman" w:eastAsia="Times New Roman" w:hAnsi="Times New Roman" w:cs="Titr"/>
                <w:b/>
                <w:bCs/>
                <w:sz w:val="20"/>
                <w:szCs w:val="20"/>
                <w:rtl/>
              </w:rPr>
              <w:t xml:space="preserve">با سرمایه‌گذاری </w:t>
            </w:r>
            <w:r w:rsidRPr="009858D4">
              <w:rPr>
                <w:rFonts w:ascii="Times New Roman" w:eastAsia="Times New Roman" w:hAnsi="Times New Roman" w:cs="Titr"/>
                <w:b/>
                <w:bCs/>
                <w:sz w:val="20"/>
                <w:szCs w:val="20"/>
                <w:rtl/>
                <w:lang w:bidi="fa-IR"/>
              </w:rPr>
              <w:t>۲</w:t>
            </w:r>
            <w:r w:rsidRPr="009858D4">
              <w:rPr>
                <w:rFonts w:ascii="Times New Roman" w:eastAsia="Times New Roman" w:hAnsi="Times New Roman" w:cs="Titr"/>
                <w:b/>
                <w:bCs/>
                <w:sz w:val="20"/>
                <w:szCs w:val="20"/>
                <w:rtl/>
              </w:rPr>
              <w:t xml:space="preserve"> میلیارد دلاری، مرکز داده هوش مصنوعی خود را در ارمنستان به </w:t>
            </w:r>
            <w:r w:rsidRPr="009858D4">
              <w:rPr>
                <w:rFonts w:ascii="Times New Roman" w:eastAsia="Times New Roman" w:hAnsi="Times New Roman" w:cs="Titr"/>
                <w:b/>
                <w:bCs/>
                <w:sz w:val="20"/>
                <w:szCs w:val="20"/>
                <w:rtl/>
                <w:lang w:bidi="fa-IR"/>
              </w:rPr>
              <w:t>۴۰</w:t>
            </w:r>
            <w:r w:rsidRPr="009858D4">
              <w:rPr>
                <w:rFonts w:ascii="Times New Roman" w:eastAsia="Times New Roman" w:hAnsi="Times New Roman" w:cs="Titr"/>
                <w:b/>
                <w:bCs/>
                <w:sz w:val="20"/>
                <w:szCs w:val="20"/>
                <w:rtl/>
              </w:rPr>
              <w:t xml:space="preserve"> مگاوات افزایش می‌دهد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مخیتار آیراپتیان، وزیر صنایع فناوری پیشرفته، گفت که این شرکت برای فاز دوم برنامه توسعه زیرساخت هوش مصنوعی درخواست مجوز داده است. به گفته وی، در آینده، حجم کل سرمایه‌گذاری این شرکت در ارمنستان ممکن است به </w:t>
            </w:r>
            <w:r w:rsidRPr="0049051E">
              <w:rPr>
                <w:rFonts w:ascii="Times New Roman" w:eastAsia="Times New Roman" w:hAnsi="Times New Roman" w:cs="B Nazanin"/>
                <w:b/>
                <w:bCs/>
                <w:sz w:val="20"/>
                <w:szCs w:val="20"/>
                <w:rtl/>
                <w:lang w:bidi="fa-IR"/>
              </w:rPr>
              <w:t>۲</w:t>
            </w:r>
            <w:r w:rsidRPr="0049051E">
              <w:rPr>
                <w:rFonts w:ascii="Times New Roman" w:eastAsia="Times New Roman" w:hAnsi="Times New Roman" w:cs="B Nazanin"/>
                <w:b/>
                <w:bCs/>
                <w:sz w:val="20"/>
                <w:szCs w:val="20"/>
                <w:rtl/>
              </w:rPr>
              <w:t xml:space="preserve"> میلیارد دلار برسد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امروزه در روستای گاگارین، اولین مرکز داده هوش مصنوعی در ارمنستان و در قفقاز جنوبی بر اساس</w:t>
            </w:r>
            <w:r w:rsidRPr="0049051E">
              <w:rPr>
                <w:rFonts w:ascii="Times New Roman" w:eastAsia="Times New Roman" w:hAnsi="Times New Roman" w:cs="B Nazanin"/>
                <w:b/>
                <w:bCs/>
                <w:sz w:val="20"/>
                <w:szCs w:val="20"/>
              </w:rPr>
              <w:t xml:space="preserve"> NVIDIA Blackwell B3 </w:t>
            </w:r>
            <w:r w:rsidRPr="0049051E">
              <w:rPr>
                <w:rFonts w:ascii="Times New Roman" w:eastAsia="Times New Roman" w:hAnsi="Times New Roman" w:cs="B Nazanin"/>
                <w:b/>
                <w:bCs/>
                <w:sz w:val="20"/>
                <w:szCs w:val="20"/>
                <w:rtl/>
              </w:rPr>
              <w:t xml:space="preserve">در حال کار است. فاز اول این پروژه </w:t>
            </w:r>
            <w:r w:rsidRPr="0049051E">
              <w:rPr>
                <w:rFonts w:ascii="Times New Roman" w:eastAsia="Times New Roman" w:hAnsi="Times New Roman" w:cs="B Nazanin"/>
                <w:b/>
                <w:bCs/>
                <w:sz w:val="20"/>
                <w:szCs w:val="20"/>
                <w:rtl/>
                <w:lang w:bidi="fa-IR"/>
              </w:rPr>
              <w:t>۱۵۰</w:t>
            </w:r>
            <w:r w:rsidRPr="0049051E">
              <w:rPr>
                <w:rFonts w:ascii="Times New Roman" w:eastAsia="Times New Roman" w:hAnsi="Times New Roman" w:cs="B Nazanin"/>
                <w:b/>
                <w:bCs/>
                <w:sz w:val="20"/>
                <w:szCs w:val="20"/>
                <w:rtl/>
              </w:rPr>
              <w:t xml:space="preserve"> میلیون دلار تخمین زده می‌شود که </w:t>
            </w:r>
            <w:r w:rsidRPr="0049051E">
              <w:rPr>
                <w:rFonts w:ascii="Times New Roman" w:eastAsia="Times New Roman" w:hAnsi="Times New Roman" w:cs="B Nazanin"/>
                <w:b/>
                <w:bCs/>
                <w:sz w:val="20"/>
                <w:szCs w:val="20"/>
                <w:rtl/>
                <w:lang w:bidi="fa-IR"/>
              </w:rPr>
              <w:t>۷۰</w:t>
            </w:r>
            <w:r w:rsidRPr="0049051E">
              <w:rPr>
                <w:rFonts w:ascii="Times New Roman" w:eastAsia="Times New Roman" w:hAnsi="Times New Roman" w:cs="B Nazanin"/>
                <w:b/>
                <w:bCs/>
                <w:sz w:val="20"/>
                <w:szCs w:val="20"/>
                <w:rtl/>
              </w:rPr>
              <w:t xml:space="preserve"> میلیون دلار آن قبلاً سرمایه‌گذاری شده است. در ابتدا، ظرفیت </w:t>
            </w:r>
            <w:r w:rsidRPr="0049051E">
              <w:rPr>
                <w:rFonts w:ascii="Times New Roman" w:eastAsia="Times New Roman" w:hAnsi="Times New Roman" w:cs="B Nazanin"/>
                <w:b/>
                <w:bCs/>
                <w:sz w:val="20"/>
                <w:szCs w:val="20"/>
                <w:rtl/>
                <w:lang w:bidi="fa-IR"/>
              </w:rPr>
              <w:t>۱.۵</w:t>
            </w:r>
            <w:r w:rsidRPr="0049051E">
              <w:rPr>
                <w:rFonts w:ascii="Times New Roman" w:eastAsia="Times New Roman" w:hAnsi="Times New Roman" w:cs="B Nazanin"/>
                <w:b/>
                <w:bCs/>
                <w:sz w:val="20"/>
                <w:szCs w:val="20"/>
                <w:rtl/>
              </w:rPr>
              <w:t xml:space="preserve"> مگاوات راه‌اندازی شد، اما یک ماه بعد، تمام ظرفیت محاسباتی به طور کامل </w:t>
            </w:r>
            <w:r w:rsidRPr="0049051E">
              <w:rPr>
                <w:rFonts w:ascii="Times New Roman" w:eastAsia="Times New Roman" w:hAnsi="Times New Roman" w:cs="B Nazanin"/>
                <w:b/>
                <w:bCs/>
                <w:sz w:val="20"/>
                <w:szCs w:val="20"/>
                <w:rtl/>
              </w:rPr>
              <w:lastRenderedPageBreak/>
              <w:t xml:space="preserve">رزرو شد و پس از آن، شرکت شروع به گسترش تأسیسات کرد. قرار است تا پایان سال، ظرفیت این مرکز به </w:t>
            </w:r>
            <w:r w:rsidRPr="0049051E">
              <w:rPr>
                <w:rFonts w:ascii="Times New Roman" w:eastAsia="Times New Roman" w:hAnsi="Times New Roman" w:cs="B Nazanin"/>
                <w:b/>
                <w:bCs/>
                <w:sz w:val="20"/>
                <w:szCs w:val="20"/>
                <w:rtl/>
                <w:lang w:bidi="fa-IR"/>
              </w:rPr>
              <w:t>۵</w:t>
            </w:r>
            <w:r w:rsidRPr="0049051E">
              <w:rPr>
                <w:rFonts w:ascii="Times New Roman" w:eastAsia="Times New Roman" w:hAnsi="Times New Roman" w:cs="B Nazanin"/>
                <w:b/>
                <w:bCs/>
                <w:sz w:val="20"/>
                <w:szCs w:val="20"/>
                <w:rtl/>
              </w:rPr>
              <w:t xml:space="preserve"> مگاوات و در مرحله دوم - </w:t>
            </w:r>
            <w:r w:rsidRPr="0049051E">
              <w:rPr>
                <w:rFonts w:ascii="Times New Roman" w:eastAsia="Times New Roman" w:hAnsi="Times New Roman" w:cs="B Nazanin"/>
                <w:b/>
                <w:bCs/>
                <w:sz w:val="20"/>
                <w:szCs w:val="20"/>
                <w:rtl/>
                <w:lang w:bidi="fa-IR"/>
              </w:rPr>
              <w:t>۳۵</w:t>
            </w:r>
            <w:r w:rsidRPr="0049051E">
              <w:rPr>
                <w:rFonts w:ascii="Times New Roman" w:eastAsia="Times New Roman" w:hAnsi="Times New Roman" w:cs="B Nazanin"/>
                <w:b/>
                <w:bCs/>
                <w:sz w:val="20"/>
                <w:szCs w:val="20"/>
                <w:rtl/>
              </w:rPr>
              <w:t xml:space="preserve"> مگاوات دیگر - افزایش یابد و به </w:t>
            </w:r>
            <w:r w:rsidRPr="0049051E">
              <w:rPr>
                <w:rFonts w:ascii="Times New Roman" w:eastAsia="Times New Roman" w:hAnsi="Times New Roman" w:cs="B Nazanin"/>
                <w:b/>
                <w:bCs/>
                <w:sz w:val="20"/>
                <w:szCs w:val="20"/>
                <w:rtl/>
                <w:lang w:bidi="fa-IR"/>
              </w:rPr>
              <w:t>۴۰</w:t>
            </w:r>
            <w:r w:rsidRPr="0049051E">
              <w:rPr>
                <w:rFonts w:ascii="Times New Roman" w:eastAsia="Times New Roman" w:hAnsi="Times New Roman" w:cs="B Nazanin"/>
                <w:b/>
                <w:bCs/>
                <w:sz w:val="20"/>
                <w:szCs w:val="20"/>
                <w:rtl/>
              </w:rPr>
              <w:t xml:space="preserve"> مگاوات برسد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این مرکز داده مجهز به </w:t>
            </w:r>
            <w:r w:rsidRPr="0049051E">
              <w:rPr>
                <w:rFonts w:ascii="Times New Roman" w:eastAsia="Times New Roman" w:hAnsi="Times New Roman" w:cs="B Nazanin"/>
                <w:b/>
                <w:bCs/>
                <w:sz w:val="20"/>
                <w:szCs w:val="20"/>
                <w:rtl/>
                <w:lang w:bidi="fa-IR"/>
              </w:rPr>
              <w:t>۵۱۲</w:t>
            </w:r>
            <w:r w:rsidRPr="0049051E">
              <w:rPr>
                <w:rFonts w:ascii="Times New Roman" w:eastAsia="Times New Roman" w:hAnsi="Times New Roman" w:cs="B Nazanin"/>
                <w:b/>
                <w:bCs/>
                <w:sz w:val="20"/>
                <w:szCs w:val="20"/>
                <w:rtl/>
              </w:rPr>
              <w:t xml:space="preserve"> پردازنده گرافیکی</w:t>
            </w:r>
            <w:r w:rsidRPr="0049051E">
              <w:rPr>
                <w:rFonts w:ascii="Times New Roman" w:eastAsia="Times New Roman" w:hAnsi="Times New Roman" w:cs="B Nazanin"/>
                <w:b/>
                <w:bCs/>
                <w:sz w:val="20"/>
                <w:szCs w:val="20"/>
              </w:rPr>
              <w:t xml:space="preserve"> NVIDIA Blackwell B300 </w:t>
            </w:r>
            <w:r w:rsidRPr="0049051E">
              <w:rPr>
                <w:rFonts w:ascii="Times New Roman" w:eastAsia="Times New Roman" w:hAnsi="Times New Roman" w:cs="B Nazanin"/>
                <w:b/>
                <w:bCs/>
                <w:sz w:val="20"/>
                <w:szCs w:val="20"/>
                <w:rtl/>
              </w:rPr>
              <w:t xml:space="preserve">است که در </w:t>
            </w:r>
            <w:r w:rsidRPr="0049051E">
              <w:rPr>
                <w:rFonts w:ascii="Times New Roman" w:eastAsia="Times New Roman" w:hAnsi="Times New Roman" w:cs="B Nazanin"/>
                <w:b/>
                <w:bCs/>
                <w:sz w:val="20"/>
                <w:szCs w:val="20"/>
                <w:rtl/>
                <w:lang w:bidi="fa-IR"/>
              </w:rPr>
              <w:t>۶۴</w:t>
            </w:r>
            <w:r w:rsidRPr="0049051E">
              <w:rPr>
                <w:rFonts w:ascii="Times New Roman" w:eastAsia="Times New Roman" w:hAnsi="Times New Roman" w:cs="B Nazanin"/>
                <w:b/>
                <w:bCs/>
                <w:sz w:val="20"/>
                <w:szCs w:val="20"/>
                <w:rtl/>
              </w:rPr>
              <w:t xml:space="preserve"> سیستم</w:t>
            </w:r>
            <w:r w:rsidRPr="0049051E">
              <w:rPr>
                <w:rFonts w:ascii="Times New Roman" w:eastAsia="Times New Roman" w:hAnsi="Times New Roman" w:cs="B Nazanin"/>
                <w:b/>
                <w:bCs/>
                <w:sz w:val="20"/>
                <w:szCs w:val="20"/>
              </w:rPr>
              <w:t xml:space="preserve"> NVIDIA HGX B300 </w:t>
            </w:r>
            <w:r w:rsidRPr="0049051E">
              <w:rPr>
                <w:rFonts w:ascii="Times New Roman" w:eastAsia="Times New Roman" w:hAnsi="Times New Roman" w:cs="B Nazanin"/>
                <w:b/>
                <w:bCs/>
                <w:sz w:val="20"/>
                <w:szCs w:val="20"/>
                <w:rtl/>
              </w:rPr>
              <w:t xml:space="preserve">ادغام شده‌اند و برای آموزش و پیش‌آموزش مدل‌های هوش مصنوعی، هوش مصنوعی مولد و یادگیری ماشین استنتاجی طراحی شده است. در عین حال، </w:t>
            </w:r>
            <w:r w:rsidRPr="0049051E">
              <w:rPr>
                <w:rFonts w:ascii="Times New Roman" w:eastAsia="Times New Roman" w:hAnsi="Times New Roman" w:cs="B Nazanin"/>
                <w:b/>
                <w:bCs/>
                <w:sz w:val="20"/>
                <w:szCs w:val="20"/>
                <w:rtl/>
                <w:lang w:bidi="fa-IR"/>
              </w:rPr>
              <w:t>۲۰</w:t>
            </w:r>
            <w:r w:rsidRPr="0049051E">
              <w:rPr>
                <w:rFonts w:ascii="Sakkal Majalla" w:eastAsia="Times New Roman" w:hAnsi="Sakkal Majalla" w:cs="Sakkal Majalla" w:hint="cs"/>
                <w:b/>
                <w:bCs/>
                <w:sz w:val="20"/>
                <w:szCs w:val="20"/>
                <w:rtl/>
                <w:lang w:bidi="fa-IR"/>
              </w:rPr>
              <w:t>٪</w:t>
            </w:r>
            <w:r w:rsidRPr="0049051E">
              <w:rPr>
                <w:rFonts w:ascii="Times New Roman" w:eastAsia="Times New Roman" w:hAnsi="Times New Roman" w:cs="B Nazanin"/>
                <w:b/>
                <w:bCs/>
                <w:sz w:val="20"/>
                <w:szCs w:val="20"/>
                <w:rtl/>
              </w:rPr>
              <w:t xml:space="preserve"> از قدرت محاسباتی برای دانشگاه‌های ارمنستان، سازمان‌های علمی و پروژه‌های غیرانتفاعی محفوظ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آرمان الکسانیان، یکی از بنیانگذاران و مدیرعامل</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Eleveight</w:t>
            </w:r>
            <w:proofErr w:type="spellEnd"/>
            <w:r w:rsidRPr="0049051E">
              <w:rPr>
                <w:rFonts w:ascii="Times New Roman" w:eastAsia="Times New Roman" w:hAnsi="Times New Roman" w:cs="B Nazanin"/>
                <w:b/>
                <w:bCs/>
                <w:sz w:val="20"/>
                <w:szCs w:val="20"/>
              </w:rPr>
              <w:t xml:space="preserve"> AI</w:t>
            </w:r>
            <w:r w:rsidRPr="0049051E">
              <w:rPr>
                <w:rFonts w:ascii="Times New Roman" w:eastAsia="Times New Roman" w:hAnsi="Times New Roman" w:cs="B Nazanin"/>
                <w:b/>
                <w:bCs/>
                <w:sz w:val="20"/>
                <w:szCs w:val="20"/>
                <w:rtl/>
              </w:rPr>
              <w:t>، تقاضا برای قدرت محاسباتی بسیار فراتر از انتظارات بوده است، چه از سوی شرکت‌های ارمنی و چه از سوی مشتریان بین‌المللی. این شرکت خاطرنشان می‌کند که این پروژه باید مبنایی برای تشکیل یک اکوسیستم هوش مصنوعی مستقل در ارمنستان باشد و این کشور را به یکی از قطب‌های منطقه‌ای زیرساخت هوش مصنوعی تبدیل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مرکز داده هوش مصنوعی قدرتمندتر</w:t>
            </w:r>
            <w:r w:rsidRPr="0049051E">
              <w:rPr>
                <w:rFonts w:ascii="Times New Roman" w:eastAsia="Times New Roman" w:hAnsi="Times New Roman" w:cs="B Nazanin"/>
                <w:b/>
                <w:bCs/>
                <w:sz w:val="20"/>
                <w:szCs w:val="20"/>
              </w:rPr>
              <w:t xml:space="preserve"> Firebird </w:t>
            </w:r>
            <w:r w:rsidRPr="0049051E">
              <w:rPr>
                <w:rFonts w:ascii="Times New Roman" w:eastAsia="Times New Roman" w:hAnsi="Times New Roman" w:cs="B Nazanin"/>
                <w:b/>
                <w:bCs/>
                <w:sz w:val="20"/>
                <w:szCs w:val="20"/>
                <w:rtl/>
              </w:rPr>
              <w:t>نیز به زودی در ارمنستان افتتاح خواهد شد</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9</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9858D4" w:rsidRDefault="0087581F" w:rsidP="0049051E">
            <w:pPr>
              <w:bidi/>
              <w:rPr>
                <w:rFonts w:ascii="Times New Roman" w:eastAsia="Times New Roman" w:hAnsi="Times New Roman" w:cs="Titr"/>
                <w:b/>
                <w:bCs/>
                <w:sz w:val="20"/>
                <w:szCs w:val="20"/>
              </w:rPr>
            </w:pPr>
            <w:r w:rsidRPr="009858D4">
              <w:rPr>
                <w:rFonts w:ascii="Times New Roman" w:eastAsia="Times New Roman" w:hAnsi="Times New Roman" w:cs="Titr"/>
                <w:b/>
                <w:bCs/>
                <w:sz w:val="20"/>
                <w:szCs w:val="20"/>
                <w:rtl/>
              </w:rPr>
              <w:t>روبن روبینیان به عنوان رئیس مجلس ملی (پارلمان) ارمنستان در نهمین دوره انتخابات انتخاب شد و جایگزین آلنا سیمونیان در این سمت شد</w:t>
            </w:r>
            <w:r w:rsidRPr="009858D4">
              <w:rPr>
                <w:rFonts w:ascii="Times New Roman" w:eastAsia="Times New Roman" w:hAnsi="Times New Roman" w:cs="Titr"/>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10</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ترکیب دولت جدید ارمنستان عملاً بدون تغییر باقی ماند</w:t>
            </w:r>
            <w:r w:rsidRPr="0049051E">
              <w:rPr>
                <w:rFonts w:ascii="Times New Roman" w:eastAsia="Times New Roman" w:hAnsi="Times New Roman" w:cs="B Nazanin"/>
                <w:b/>
                <w:bCs/>
                <w:sz w:val="20"/>
                <w:szCs w:val="20"/>
                <w:rtl/>
              </w:rPr>
              <w:t xml:space="preserve"> - پس از تشکیل کابینه، اکثر وزرا مجدداً منصوب شدند. تنها عضو جدید دولت، دیوید تادئوسیان بود که به جای مخیتار آیراپتیان، ریاست وزارت صنایع پیشرفته را بر عهده گرفت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11</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وزیر جدید صنایع پیشرفته ارمنستان کیست؟</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دیوید تادِوسیان بیش از یک دهه تجربه در مهندسی، مدیریت عملیات و اجرای پروژه‌های صنعتی در مقیاس بزرگ دارد. او فارغ‌التحصیل رشته مهندسی از دانشگاه ملی پلی‌تکنیک ارمنستان و همچنین دارای مدرک کارشناسی ارشد مهندسی و مدیریت از موسسه فناوری ماساچوست</w:t>
            </w:r>
            <w:r w:rsidRPr="0049051E">
              <w:rPr>
                <w:rFonts w:ascii="Times New Roman" w:eastAsia="Times New Roman" w:hAnsi="Times New Roman" w:cs="B Nazanin"/>
                <w:b/>
                <w:bCs/>
                <w:sz w:val="20"/>
                <w:szCs w:val="20"/>
              </w:rPr>
              <w:t xml:space="preserve"> - MIT</w:t>
            </w:r>
            <w:r w:rsidRPr="0049051E">
              <w:rPr>
                <w:rFonts w:ascii="Times New Roman" w:eastAsia="Times New Roman" w:hAnsi="Times New Roman" w:cs="B Nazanin"/>
                <w:b/>
                <w:bCs/>
                <w:sz w:val="20"/>
                <w:szCs w:val="20"/>
                <w:rtl/>
              </w:rPr>
              <w:t>، یکی از بهترین دانشگاه‌های جهان،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پیش از انتصاب، وزیر تادِوسیان سمت مدیر در طرح‌های آفیان برای ارمنستان - ابتکارات نوبارا آفیان برای ایجاد ارمنستانی پویاتر، مقاوم‌تر و مرفه‌تر - را بر عهده داشت. پیش از این، او همچنین معاون عملیات در شرکت هوش مصنوعی ارمنی</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SuperAnnotate</w:t>
            </w:r>
            <w:proofErr w:type="spellEnd"/>
            <w:r w:rsidRPr="0049051E">
              <w:rPr>
                <w:rFonts w:ascii="Times New Roman" w:eastAsia="Times New Roman" w:hAnsi="Times New Roman" w:cs="B Nazanin"/>
                <w:b/>
                <w:bCs/>
                <w:sz w:val="20"/>
                <w:szCs w:val="20"/>
                <w:rtl/>
              </w:rPr>
              <w:t>، مدیر فنی موسسه معدن و متالورژی و دارای سمت‌های رهبری در</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Vallex</w:t>
            </w:r>
            <w:proofErr w:type="spellEnd"/>
            <w:r w:rsidRPr="0049051E">
              <w:rPr>
                <w:rFonts w:ascii="Times New Roman" w:eastAsia="Times New Roman" w:hAnsi="Times New Roman" w:cs="B Nazanin"/>
                <w:b/>
                <w:bCs/>
                <w:sz w:val="20"/>
                <w:szCs w:val="20"/>
              </w:rPr>
              <w:t xml:space="preserve"> Mining </w:t>
            </w:r>
            <w:r w:rsidRPr="0049051E">
              <w:rPr>
                <w:rFonts w:ascii="Times New Roman" w:eastAsia="Times New Roman" w:hAnsi="Times New Roman" w:cs="B Nazanin"/>
                <w:b/>
                <w:bCs/>
                <w:sz w:val="20"/>
                <w:szCs w:val="20"/>
                <w:rtl/>
              </w:rPr>
              <w:t>بود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12</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9858D4" w:rsidRDefault="0087581F" w:rsidP="0049051E">
            <w:pPr>
              <w:bidi/>
              <w:rPr>
                <w:rFonts w:ascii="Times New Roman" w:eastAsia="Times New Roman" w:hAnsi="Times New Roman" w:cs="Titr"/>
                <w:b/>
                <w:bCs/>
                <w:sz w:val="20"/>
                <w:szCs w:val="20"/>
              </w:rPr>
            </w:pPr>
            <w:r w:rsidRPr="009858D4">
              <w:rPr>
                <w:rFonts w:ascii="Times New Roman" w:eastAsia="Times New Roman" w:hAnsi="Times New Roman" w:cs="Titr"/>
                <w:b/>
                <w:bCs/>
                <w:sz w:val="20"/>
                <w:szCs w:val="20"/>
                <w:rtl/>
              </w:rPr>
              <w:t xml:space="preserve">جرموک در سوپرمارکت‌های ویتنامی با قیمت </w:t>
            </w:r>
            <w:r w:rsidRPr="009858D4">
              <w:rPr>
                <w:rFonts w:ascii="Times New Roman" w:eastAsia="Times New Roman" w:hAnsi="Times New Roman" w:cs="Titr"/>
                <w:b/>
                <w:bCs/>
                <w:sz w:val="20"/>
                <w:szCs w:val="20"/>
                <w:rtl/>
                <w:lang w:bidi="fa-IR"/>
              </w:rPr>
              <w:t>۱.۹</w:t>
            </w:r>
            <w:r w:rsidRPr="009858D4">
              <w:rPr>
                <w:rFonts w:ascii="Times New Roman" w:eastAsia="Times New Roman" w:hAnsi="Times New Roman" w:cs="Titr"/>
                <w:b/>
                <w:bCs/>
                <w:sz w:val="20"/>
                <w:szCs w:val="20"/>
                <w:rtl/>
              </w:rPr>
              <w:t xml:space="preserve"> دلار (</w:t>
            </w:r>
            <w:r w:rsidRPr="009858D4">
              <w:rPr>
                <w:rFonts w:ascii="Times New Roman" w:eastAsia="Times New Roman" w:hAnsi="Times New Roman" w:cs="Titr"/>
                <w:b/>
                <w:bCs/>
                <w:sz w:val="20"/>
                <w:szCs w:val="20"/>
                <w:rtl/>
                <w:lang w:bidi="fa-IR"/>
              </w:rPr>
              <w:t>۷۰۰</w:t>
            </w:r>
            <w:r w:rsidRPr="009858D4">
              <w:rPr>
                <w:rFonts w:ascii="Times New Roman" w:eastAsia="Times New Roman" w:hAnsi="Times New Roman" w:cs="Titr"/>
                <w:b/>
                <w:bCs/>
                <w:sz w:val="20"/>
                <w:szCs w:val="20"/>
                <w:rtl/>
              </w:rPr>
              <w:t xml:space="preserve"> درام) برای هر بطری موجود است. هنوز قوطی‌های آن موجود است</w:t>
            </w:r>
            <w:r w:rsidRPr="009858D4">
              <w:rPr>
                <w:rFonts w:ascii="Times New Roman" w:eastAsia="Times New Roman" w:hAnsi="Times New Roman" w:cs="Titr"/>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13</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 xml:space="preserve">آکادمی متقاران </w:t>
            </w:r>
            <w:r w:rsidRPr="009858D4">
              <w:rPr>
                <w:rFonts w:ascii="Times New Roman" w:eastAsia="Times New Roman" w:hAnsi="Times New Roman" w:cs="Titr"/>
                <w:b/>
                <w:bCs/>
                <w:sz w:val="20"/>
                <w:szCs w:val="20"/>
                <w:rtl/>
                <w:lang w:bidi="fa-IR"/>
              </w:rPr>
              <w:t>۵۰</w:t>
            </w:r>
            <w:r w:rsidRPr="009858D4">
              <w:rPr>
                <w:rFonts w:ascii="Times New Roman" w:eastAsia="Times New Roman" w:hAnsi="Times New Roman" w:cs="Titr"/>
                <w:b/>
                <w:bCs/>
                <w:sz w:val="20"/>
                <w:szCs w:val="20"/>
                <w:rtl/>
              </w:rPr>
              <w:t xml:space="preserve"> شرکت را در یک طرح بزرگ گرد هم آورده است که هدف آن ساخت زمین‌های ورزشی مدرن و باکیفیت در تمام </w:t>
            </w:r>
            <w:r w:rsidRPr="009858D4">
              <w:rPr>
                <w:rFonts w:ascii="Times New Roman" w:eastAsia="Times New Roman" w:hAnsi="Times New Roman" w:cs="Titr"/>
                <w:b/>
                <w:bCs/>
                <w:sz w:val="20"/>
                <w:szCs w:val="20"/>
                <w:rtl/>
                <w:lang w:bidi="fa-IR"/>
              </w:rPr>
              <w:t>۹۵۳</w:t>
            </w:r>
            <w:r w:rsidRPr="009858D4">
              <w:rPr>
                <w:rFonts w:ascii="Times New Roman" w:eastAsia="Times New Roman" w:hAnsi="Times New Roman" w:cs="Titr"/>
                <w:b/>
                <w:bCs/>
                <w:sz w:val="20"/>
                <w:szCs w:val="20"/>
                <w:rtl/>
              </w:rPr>
              <w:t xml:space="preserve"> روستای ارمنستان است</w:t>
            </w:r>
            <w:r w:rsidRPr="009858D4">
              <w:rPr>
                <w:rFonts w:ascii="Times New Roman" w:eastAsia="Times New Roman" w:hAnsi="Times New Roman"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مرحله اول، مکان‌هایی در شهرک‌های مرزی ساخته خواهد شد. اولین زمین ورزشی در روستای سرچاپت در منطقه لوری افتتاح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پس از افتتاح، این مرکز به فدراسیون ورزش خیابانی ارمنستان تحویل داده شد که تمرینات و فعالیت‌های ورزشی منظمی </w:t>
            </w:r>
            <w:r w:rsidRPr="0049051E">
              <w:rPr>
                <w:rFonts w:ascii="Times New Roman" w:eastAsia="Times New Roman" w:hAnsi="Times New Roman" w:cs="B Nazanin"/>
                <w:b/>
                <w:bCs/>
                <w:sz w:val="20"/>
                <w:szCs w:val="20"/>
                <w:rtl/>
              </w:rPr>
              <w:lastRenderedPageBreak/>
              <w:t>را برای کودکان و نوجوانان محلی ترتیب خواهد داد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چارچوب مراسم افتتاحیه، ورزشکاران حرفه‌ای به اجرای برنامه‌هایی پرداختند. هدف اصلی این رویداد، ایجاد انگیزه در نسل جوان برای ورزش، داشتن سبک زندگی سالم و اجتناب از عادات مضر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کلاس‌های کارشناسی ارشد دفاع شخصی و کمک‌های اولیه نیز برای پسران و دختران برگزار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هدف از طرح آکادمی متقاران نه تنها توسعه زیرساخت‌های ورزشی در مناطق ارمنستان، بلکه ایجاد محیطی امن و سالم برای آموزش نسل جوان است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14</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ایالات متحده بودجه صندوق</w:t>
            </w:r>
            <w:r w:rsidRPr="009858D4">
              <w:rPr>
                <w:rFonts w:ascii="Times New Roman" w:eastAsia="Times New Roman" w:hAnsi="Times New Roman" w:cs="Titr"/>
                <w:b/>
                <w:bCs/>
                <w:sz w:val="20"/>
                <w:szCs w:val="20"/>
              </w:rPr>
              <w:t xml:space="preserve"> TRIPP+ </w:t>
            </w:r>
            <w:r w:rsidRPr="009858D4">
              <w:rPr>
                <w:rFonts w:ascii="Times New Roman" w:eastAsia="Times New Roman" w:hAnsi="Times New Roman" w:cs="Titr"/>
                <w:b/>
                <w:bCs/>
                <w:sz w:val="20"/>
                <w:szCs w:val="20"/>
                <w:rtl/>
              </w:rPr>
              <w:t xml:space="preserve">را دو برابر کرد - از </w:t>
            </w:r>
            <w:r w:rsidRPr="009858D4">
              <w:rPr>
                <w:rFonts w:ascii="Times New Roman" w:eastAsia="Times New Roman" w:hAnsi="Times New Roman" w:cs="Titr"/>
                <w:b/>
                <w:bCs/>
                <w:sz w:val="20"/>
                <w:szCs w:val="20"/>
                <w:rtl/>
                <w:lang w:bidi="fa-IR"/>
              </w:rPr>
              <w:t>۲۰۱</w:t>
            </w:r>
            <w:r w:rsidRPr="009858D4">
              <w:rPr>
                <w:rFonts w:ascii="Times New Roman" w:eastAsia="Times New Roman" w:hAnsi="Times New Roman" w:cs="Titr"/>
                <w:b/>
                <w:bCs/>
                <w:sz w:val="20"/>
                <w:szCs w:val="20"/>
                <w:rtl/>
              </w:rPr>
              <w:t xml:space="preserve"> به </w:t>
            </w:r>
            <w:r w:rsidRPr="009858D4">
              <w:rPr>
                <w:rFonts w:ascii="Times New Roman" w:eastAsia="Times New Roman" w:hAnsi="Times New Roman" w:cs="Titr"/>
                <w:b/>
                <w:bCs/>
                <w:sz w:val="20"/>
                <w:szCs w:val="20"/>
                <w:rtl/>
                <w:lang w:bidi="fa-IR"/>
              </w:rPr>
              <w:t>۴۰۲</w:t>
            </w:r>
            <w:r w:rsidRPr="009858D4">
              <w:rPr>
                <w:rFonts w:ascii="Times New Roman" w:eastAsia="Times New Roman" w:hAnsi="Times New Roman" w:cs="Titr"/>
                <w:b/>
                <w:bCs/>
                <w:sz w:val="20"/>
                <w:szCs w:val="20"/>
                <w:rtl/>
              </w:rPr>
              <w:t xml:space="preserve"> میلیون دلار</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موضوع توسط داده‌های پورتال ردیابی کمک‌های مالی دولت ایالات متحده</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HigherGov</w:t>
            </w:r>
            <w:proofErr w:type="spellEnd"/>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 xml:space="preserve">مشهود است. این تصمیم در </w:t>
            </w:r>
            <w:r w:rsidRPr="0049051E">
              <w:rPr>
                <w:rFonts w:ascii="Times New Roman" w:eastAsia="Times New Roman" w:hAnsi="Times New Roman" w:cs="B Nazanin"/>
                <w:b/>
                <w:bCs/>
                <w:sz w:val="20"/>
                <w:szCs w:val="20"/>
                <w:rtl/>
                <w:lang w:bidi="fa-IR"/>
              </w:rPr>
              <w:t>۱۶</w:t>
            </w:r>
            <w:r w:rsidRPr="0049051E">
              <w:rPr>
                <w:rFonts w:ascii="Times New Roman" w:eastAsia="Times New Roman" w:hAnsi="Times New Roman" w:cs="B Nazanin"/>
                <w:b/>
                <w:bCs/>
                <w:sz w:val="20"/>
                <w:szCs w:val="20"/>
                <w:rtl/>
              </w:rPr>
              <w:t xml:space="preserve"> ژوئیه گرفته شد و بودجه برای پایان سال </w:t>
            </w:r>
            <w:r w:rsidRPr="0049051E">
              <w:rPr>
                <w:rFonts w:ascii="Times New Roman" w:eastAsia="Times New Roman" w:hAnsi="Times New Roman" w:cs="B Nazanin"/>
                <w:b/>
                <w:bCs/>
                <w:sz w:val="20"/>
                <w:szCs w:val="20"/>
                <w:rtl/>
                <w:lang w:bidi="fa-IR"/>
              </w:rPr>
              <w:t>۲۰۳۶</w:t>
            </w:r>
            <w:r w:rsidRPr="0049051E">
              <w:rPr>
                <w:rFonts w:ascii="Times New Roman" w:eastAsia="Times New Roman" w:hAnsi="Times New Roman" w:cs="B Nazanin"/>
                <w:b/>
                <w:bCs/>
                <w:sz w:val="20"/>
                <w:szCs w:val="20"/>
                <w:rtl/>
              </w:rPr>
              <w:t xml:space="preserve"> برنامه‌ریزی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صندوق</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 xml:space="preserve">در ژانویه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پس از توافقات ارمنستان و آمریکا در مورد پروژه</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 xml:space="preserve">ایجاد شد و در درجه اول برای تأمین مالی آن طراحی شده است. این بنیاد توسط کنستانتین سوکولوف - مالک رسمی </w:t>
            </w:r>
            <w:r w:rsidRPr="0049051E">
              <w:rPr>
                <w:rFonts w:ascii="Times New Roman" w:eastAsia="Times New Roman" w:hAnsi="Times New Roman" w:cs="B Nazanin"/>
                <w:b/>
                <w:bCs/>
                <w:sz w:val="20"/>
                <w:szCs w:val="20"/>
                <w:rtl/>
                <w:lang w:bidi="fa-IR"/>
              </w:rPr>
              <w:t>۲۰</w:t>
            </w:r>
            <w:r w:rsidRPr="0049051E">
              <w:rPr>
                <w:rFonts w:ascii="Sakkal Majalla" w:eastAsia="Times New Roman" w:hAnsi="Sakkal Majalla" w:cs="Sakkal Majalla" w:hint="cs"/>
                <w:b/>
                <w:bCs/>
                <w:sz w:val="20"/>
                <w:szCs w:val="20"/>
                <w:rtl/>
                <w:lang w:bidi="fa-IR"/>
              </w:rPr>
              <w:t>٪</w:t>
            </w:r>
            <w:r w:rsidRPr="0049051E">
              <w:rPr>
                <w:rFonts w:ascii="Times New Roman" w:eastAsia="Times New Roman" w:hAnsi="Times New Roman" w:cs="B Nazanin"/>
                <w:b/>
                <w:bCs/>
                <w:sz w:val="20"/>
                <w:szCs w:val="20"/>
                <w:rtl/>
              </w:rPr>
              <w:t xml:space="preserve"> از سهام و سایر دارایی‌های</w:t>
            </w:r>
            <w:r w:rsidRPr="0049051E">
              <w:rPr>
                <w:rFonts w:ascii="Times New Roman" w:eastAsia="Times New Roman" w:hAnsi="Times New Roman" w:cs="B Nazanin"/>
                <w:b/>
                <w:bCs/>
                <w:sz w:val="20"/>
                <w:szCs w:val="20"/>
              </w:rPr>
              <w:t xml:space="preserve"> Viva Armenia </w:t>
            </w:r>
            <w:r w:rsidRPr="0049051E">
              <w:rPr>
                <w:rFonts w:ascii="Times New Roman" w:eastAsia="Times New Roman" w:hAnsi="Times New Roman" w:cs="B Nazanin"/>
                <w:b/>
                <w:bCs/>
                <w:sz w:val="20"/>
                <w:szCs w:val="20"/>
                <w:rtl/>
              </w:rPr>
              <w:t>در ارمنستان - رهبری می‌شود</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15</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 xml:space="preserve">در روسیه، افراط‌گرایان شناخته‌شده فروش بیش از </w:t>
            </w:r>
            <w:r w:rsidRPr="009858D4">
              <w:rPr>
                <w:rFonts w:ascii="Times New Roman" w:eastAsia="Times New Roman" w:hAnsi="Times New Roman" w:cs="Titr"/>
                <w:b/>
                <w:bCs/>
                <w:sz w:val="20"/>
                <w:szCs w:val="20"/>
                <w:rtl/>
                <w:lang w:bidi="fa-IR"/>
              </w:rPr>
              <w:t>۷۰</w:t>
            </w:r>
            <w:r w:rsidRPr="009858D4">
              <w:rPr>
                <w:rFonts w:ascii="Times New Roman" w:eastAsia="Times New Roman" w:hAnsi="Times New Roman" w:cs="Titr"/>
                <w:b/>
                <w:bCs/>
                <w:sz w:val="20"/>
                <w:szCs w:val="20"/>
                <w:rtl/>
              </w:rPr>
              <w:t xml:space="preserve"> هزار بطری آب و نوشیدنی‌های ارمنی را به حالت تعلیق درآوردند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محدودیت‌ها شامل دسته‌های منتخبی از آب معدنی بجنی، آب آشامیدنی سیمپلی آلفابت</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 xml:space="preserve">شامل کودکان، </w:t>
            </w:r>
            <w:r w:rsidRPr="0049051E">
              <w:rPr>
                <w:rFonts w:ascii="Times New Roman" w:eastAsia="Times New Roman" w:hAnsi="Times New Roman" w:cs="B Nazanin"/>
                <w:b/>
                <w:bCs/>
                <w:sz w:val="20"/>
                <w:szCs w:val="20"/>
              </w:rPr>
              <w:t xml:space="preserve">WATERLOCK LLC) </w:t>
            </w:r>
            <w:r w:rsidRPr="0049051E">
              <w:rPr>
                <w:rFonts w:ascii="Times New Roman" w:eastAsia="Times New Roman" w:hAnsi="Times New Roman" w:cs="B Nazanin"/>
                <w:b/>
                <w:bCs/>
                <w:sz w:val="20"/>
                <w:szCs w:val="20"/>
                <w:rtl/>
              </w:rPr>
              <w:t>و نوشیدنی گازدار موهیتو با نام تجاری</w:t>
            </w:r>
            <w:r w:rsidRPr="0049051E">
              <w:rPr>
                <w:rFonts w:ascii="Times New Roman" w:eastAsia="Times New Roman" w:hAnsi="Times New Roman" w:cs="B Nazanin"/>
                <w:b/>
                <w:bCs/>
                <w:sz w:val="20"/>
                <w:szCs w:val="20"/>
              </w:rPr>
              <w:t xml:space="preserve"> DARBAS </w:t>
            </w:r>
            <w:r w:rsidRPr="0049051E">
              <w:rPr>
                <w:rFonts w:ascii="Times New Roman" w:eastAsia="Times New Roman" w:hAnsi="Times New Roman" w:cs="B Nazanin"/>
                <w:b/>
                <w:bCs/>
                <w:sz w:val="20"/>
                <w:szCs w:val="20"/>
                <w:rtl/>
              </w:rPr>
              <w:t>می‌شد. این محدودیت‌ها فقط شامل محصولاتی می‌شود که در تاریخ‌های خاص تولید شده‌اند - بقیه دسته‌های تولیدکنندگان مذکور مشمول این محدودیت‌ها نمی‌شوند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16</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گردشگری عسل در ارمنستان محبوبیت پیدا می‌کند</w:t>
            </w:r>
            <w:r w:rsidRPr="009858D4">
              <w:rPr>
                <w:rFonts w:ascii="Times New Roman" w:eastAsia="Times New Roman" w:hAnsi="Times New Roman" w:cs="Titr"/>
                <w:b/>
                <w:bCs/>
                <w:sz w:val="20"/>
                <w:szCs w:val="20"/>
              </w:rPr>
              <w:t xml:space="preserve"> </w:t>
            </w:r>
            <w:r w:rsidRPr="009858D4">
              <w:rPr>
                <w:rFonts w:ascii="Segoe UI Symbol" w:eastAsia="Times New Roman" w:hAnsi="Segoe UI Symbol"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ارمنستان، بیش از دوازده مزرعه زنبورداری در حال حاضر عسل را با برندهای خود تولید می‌کنند و برخی از آنها در حال توسعه یک مسیر جدید</w:t>
            </w:r>
            <w:r w:rsidRPr="0049051E">
              <w:rPr>
                <w:rFonts w:ascii="Times New Roman" w:eastAsia="Times New Roman" w:hAnsi="Times New Roman" w:cs="B Nazanin"/>
                <w:b/>
                <w:bCs/>
                <w:sz w:val="20"/>
                <w:szCs w:val="20"/>
              </w:rPr>
              <w:t xml:space="preserve"> - "</w:t>
            </w:r>
            <w:r w:rsidRPr="0049051E">
              <w:rPr>
                <w:rFonts w:ascii="Times New Roman" w:eastAsia="Times New Roman" w:hAnsi="Times New Roman" w:cs="B Nazanin"/>
                <w:b/>
                <w:bCs/>
                <w:sz w:val="20"/>
                <w:szCs w:val="20"/>
                <w:rtl/>
              </w:rPr>
              <w:t>گردشگری عسل</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هستند. در گارنی، وایوتس دزور و گومری، در حال حاضر زنبورستان‌هایی با اتاق‌های چشیدن عسل وجود دارند که گروه‌های گردشگری را در خود جای می‌دهند و اپراتورهای تور شروع به گنجاندن آنها در برنامه‌های سفر خود کرده‌اند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گفته تیگران سدراکیان، یکی از بنیانگذاران </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tl/>
              </w:rPr>
              <w:t>آکادمی زنبورداری</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 xml:space="preserve">سازمان غیرانتفاعی، در سال‌های اخیر یک جامعه حرفه‌ای از زنبورداران در این کشور تشکیل شده است: حدود </w:t>
            </w:r>
            <w:r w:rsidRPr="0049051E">
              <w:rPr>
                <w:rFonts w:ascii="Times New Roman" w:eastAsia="Times New Roman" w:hAnsi="Times New Roman" w:cs="B Nazanin"/>
                <w:b/>
                <w:bCs/>
                <w:sz w:val="20"/>
                <w:szCs w:val="20"/>
                <w:rtl/>
                <w:lang w:bidi="fa-IR"/>
              </w:rPr>
              <w:t>۶۰۰</w:t>
            </w:r>
            <w:r w:rsidRPr="0049051E">
              <w:rPr>
                <w:rFonts w:ascii="Times New Roman" w:eastAsia="Times New Roman" w:hAnsi="Times New Roman" w:cs="B Nazanin"/>
                <w:b/>
                <w:bCs/>
                <w:sz w:val="20"/>
                <w:szCs w:val="20"/>
                <w:rtl/>
              </w:rPr>
              <w:t xml:space="preserve"> مزرعه در حال حاضر مجلات مشترک زنبورداری را برگزار می‌کنند و تجربیات خود را تبادل می‌کنند. در عین حال، تولید بسته‌های زنبورداری در حال رشد است - اگر پنج سال پیش حدود </w:t>
            </w:r>
            <w:r w:rsidRPr="0049051E">
              <w:rPr>
                <w:rFonts w:ascii="Times New Roman" w:eastAsia="Times New Roman" w:hAnsi="Times New Roman" w:cs="B Nazanin"/>
                <w:b/>
                <w:bCs/>
                <w:sz w:val="20"/>
                <w:szCs w:val="20"/>
                <w:rtl/>
                <w:lang w:bidi="fa-IR"/>
              </w:rPr>
              <w:t>۱۰۰</w:t>
            </w:r>
            <w:r w:rsidRPr="0049051E">
              <w:rPr>
                <w:rFonts w:ascii="Times New Roman" w:eastAsia="Times New Roman" w:hAnsi="Times New Roman" w:cs="B Nazanin"/>
                <w:b/>
                <w:bCs/>
                <w:sz w:val="20"/>
                <w:szCs w:val="20"/>
                <w:rtl/>
              </w:rPr>
              <w:t xml:space="preserve"> بسته در سراسر کشور صادر می‌شد، از ابتدای امسال تاکنون </w:t>
            </w:r>
            <w:r w:rsidRPr="0049051E">
              <w:rPr>
                <w:rFonts w:ascii="Times New Roman" w:eastAsia="Times New Roman" w:hAnsi="Times New Roman" w:cs="B Nazanin"/>
                <w:b/>
                <w:bCs/>
                <w:sz w:val="20"/>
                <w:szCs w:val="20"/>
                <w:rtl/>
                <w:lang w:bidi="fa-IR"/>
              </w:rPr>
              <w:t>۱.۰</w:t>
            </w:r>
            <w:r w:rsidRPr="0049051E">
              <w:rPr>
                <w:rFonts w:ascii="Times New Roman" w:eastAsia="Times New Roman" w:hAnsi="Times New Roman" w:cs="B Nazanin"/>
                <w:b/>
                <w:bCs/>
                <w:sz w:val="20"/>
                <w:szCs w:val="20"/>
                <w:rtl/>
              </w:rPr>
              <w:t xml:space="preserve"> بسته بوده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صادرات عسل ارمنستان تاکنون اندک است - کمتر از </w:t>
            </w:r>
            <w:r w:rsidRPr="0049051E">
              <w:rPr>
                <w:rFonts w:ascii="Times New Roman" w:eastAsia="Times New Roman" w:hAnsi="Times New Roman" w:cs="B Nazanin"/>
                <w:b/>
                <w:bCs/>
                <w:sz w:val="20"/>
                <w:szCs w:val="20"/>
                <w:rtl/>
                <w:lang w:bidi="fa-IR"/>
              </w:rPr>
              <w:t>۳۴۰</w:t>
            </w:r>
            <w:r w:rsidRPr="0049051E">
              <w:rPr>
                <w:rFonts w:ascii="Times New Roman" w:eastAsia="Times New Roman" w:hAnsi="Times New Roman" w:cs="B Nazanin"/>
                <w:b/>
                <w:bCs/>
                <w:sz w:val="20"/>
                <w:szCs w:val="20"/>
                <w:rtl/>
              </w:rPr>
              <w:t xml:space="preserve"> هزار دلار. در سال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ایالات متحده به بازار اصلی فروش تبدیل می‌شود. بنابراین، تولیدکنندگان به طور فزاینده‌ای روی توسعه گردشگری کشاورزی، تولید محصولات با ارزش افزوده بالا - موم، آغوز و سایر محصولات زنبورداری - برای بهبود سودآوری صنعت و از درون، شرط‌بندی می‌کنند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17</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tl/>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راه‌آهن روسیه با تعجب از دریافت هزینه برای اجاره راه‌آهن ارمنستان مطلع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اولگ بلوزروف، رئیس شرکت راه‌آهن روسیه، اعلام کرده است که این نهاد با شگفتی و تعجب، از طریق گزارش‌های رسانه‌ای، از احتمال تعیین هزینه برای اجاره راه‌آهن ارمنستان مطلع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گفته بلوزروف، طرف روسی به‌طور مستمر و به‌طور کامل، تعهدات خود را در چارچوب قرارداد امتیاز بهره برداری سال </w:t>
            </w:r>
            <w:r w:rsidRPr="0049051E">
              <w:rPr>
                <w:rFonts w:ascii="Times New Roman" w:eastAsia="Times New Roman" w:hAnsi="Times New Roman" w:cs="B Nazanin"/>
                <w:b/>
                <w:bCs/>
                <w:sz w:val="20"/>
                <w:szCs w:val="20"/>
                <w:rtl/>
                <w:lang w:bidi="fa-IR"/>
              </w:rPr>
              <w:t>۲۰۰۸</w:t>
            </w:r>
            <w:r w:rsidRPr="0049051E">
              <w:rPr>
                <w:rFonts w:ascii="Times New Roman" w:eastAsia="Times New Roman" w:hAnsi="Times New Roman" w:cs="B Nazanin"/>
                <w:b/>
                <w:bCs/>
                <w:sz w:val="20"/>
                <w:szCs w:val="20"/>
                <w:rtl/>
              </w:rPr>
              <w:t xml:space="preserve"> انجام می‌دهد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 اشاره کرده است که واگذاری سیستم راه‌آهن ارمنستان به‌صورت امتیاز بهره‌برداری این امکان را برای کشور فراهم کرده است که زیرساخت‌های مدرن به دست آورد و هم‌زمان بودجه دولتی را از نیاز به تأمین مالی برای بازسازی و نگهداری راه‌آهن رها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رئیس راه‌آهن روسیه تأکید کرده است که در طول مدت اجرای قرارداد ، هیچ‌گونه سود سهامی به سهامدار پرداخت نشده و تمام سود حاصل، صرف توسعه سیستم راه‌آهن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بلوزروف اظهار کرده است، از سال </w:t>
            </w:r>
            <w:r w:rsidRPr="0049051E">
              <w:rPr>
                <w:rFonts w:ascii="Times New Roman" w:eastAsia="Times New Roman" w:hAnsi="Times New Roman" w:cs="B Nazanin"/>
                <w:b/>
                <w:bCs/>
                <w:sz w:val="20"/>
                <w:szCs w:val="20"/>
                <w:rtl/>
                <w:lang w:bidi="fa-IR"/>
              </w:rPr>
              <w:t>۲۰۰۸</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 سرمایه‌گذاری‌هایی که از منابع مالی راه‌آهن روسیه و همچنین از درآمدهای خود راه‌آهن قفقاز جنوبی انجام شده، حدود </w:t>
            </w:r>
            <w:r w:rsidRPr="0049051E">
              <w:rPr>
                <w:rFonts w:ascii="Times New Roman" w:eastAsia="Times New Roman" w:hAnsi="Times New Roman" w:cs="B Nazanin"/>
                <w:b/>
                <w:bCs/>
                <w:sz w:val="20"/>
                <w:szCs w:val="20"/>
                <w:rtl/>
                <w:lang w:bidi="fa-IR"/>
              </w:rPr>
              <w:t>۳۹۶</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b/>
                <w:bCs/>
                <w:sz w:val="20"/>
                <w:szCs w:val="20"/>
                <w:rtl/>
                <w:lang w:bidi="fa-IR"/>
              </w:rPr>
              <w:t>۳</w:t>
            </w:r>
            <w:r w:rsidRPr="0049051E">
              <w:rPr>
                <w:rFonts w:ascii="Times New Roman" w:eastAsia="Times New Roman" w:hAnsi="Times New Roman" w:cs="B Nazanin"/>
                <w:b/>
                <w:bCs/>
                <w:sz w:val="20"/>
                <w:szCs w:val="20"/>
                <w:rtl/>
              </w:rPr>
              <w:t xml:space="preserve"> میلیون دلار را تشکیل داده است. این میزان به‌طور کامل با اسناد و مدارک تأیید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او همچنین اشاره کرده است که شرکت سهامی خاص راه‌آهن قفقاز جنوبییکی از بزرگ‌ترین کارفرمایان ملی ارمنستان به شمار می‌رود. حدود </w:t>
            </w:r>
            <w:r w:rsidRPr="0049051E">
              <w:rPr>
                <w:rFonts w:ascii="Times New Roman" w:eastAsia="Times New Roman" w:hAnsi="Times New Roman" w:cs="B Nazanin"/>
                <w:b/>
                <w:bCs/>
                <w:sz w:val="20"/>
                <w:szCs w:val="20"/>
                <w:rtl/>
                <w:lang w:bidi="fa-IR"/>
              </w:rPr>
              <w:t>۲۵۰۰</w:t>
            </w:r>
            <w:r w:rsidRPr="0049051E">
              <w:rPr>
                <w:rFonts w:ascii="Times New Roman" w:eastAsia="Times New Roman" w:hAnsi="Times New Roman" w:cs="B Nazanin"/>
                <w:b/>
                <w:bCs/>
                <w:sz w:val="20"/>
                <w:szCs w:val="20"/>
                <w:rtl/>
              </w:rPr>
              <w:t>نفر در این شرکت مشغول به کار هستند و حقوق آن‌ها به‌طور منظم شاخص بندی می‌شود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گفته رئیس راه‌آهن روسیه، روند نوسازی ناوگان مسافری همچنان ادامه دارد. به‌طور مشخص، در سال </w:t>
            </w:r>
            <w:r w:rsidRPr="0049051E">
              <w:rPr>
                <w:rFonts w:ascii="Times New Roman" w:eastAsia="Times New Roman" w:hAnsi="Times New Roman" w:cs="B Nazanin"/>
                <w:b/>
                <w:bCs/>
                <w:sz w:val="20"/>
                <w:szCs w:val="20"/>
                <w:rtl/>
                <w:lang w:bidi="fa-IR"/>
              </w:rPr>
              <w:t>۲۰۲۱</w:t>
            </w:r>
            <w:r w:rsidRPr="0049051E">
              <w:rPr>
                <w:rFonts w:ascii="Times New Roman" w:eastAsia="Times New Roman" w:hAnsi="Times New Roman" w:cs="B Nazanin"/>
                <w:b/>
                <w:bCs/>
                <w:sz w:val="20"/>
                <w:szCs w:val="20"/>
                <w:rtl/>
              </w:rPr>
              <w:t xml:space="preserve">بنا به درخواست طرف ارمنی، </w:t>
            </w:r>
            <w:r w:rsidRPr="0049051E">
              <w:rPr>
                <w:rFonts w:ascii="Times New Roman" w:eastAsia="Times New Roman" w:hAnsi="Times New Roman" w:cs="B Nazanin"/>
                <w:b/>
                <w:bCs/>
                <w:sz w:val="20"/>
                <w:szCs w:val="20"/>
                <w:rtl/>
                <w:lang w:bidi="fa-IR"/>
              </w:rPr>
              <w:t>۲۷</w:t>
            </w:r>
            <w:r w:rsidRPr="0049051E">
              <w:rPr>
                <w:rFonts w:ascii="Times New Roman" w:eastAsia="Times New Roman" w:hAnsi="Times New Roman" w:cs="B Nazanin"/>
                <w:b/>
                <w:bCs/>
                <w:sz w:val="20"/>
                <w:szCs w:val="20"/>
                <w:rtl/>
              </w:rPr>
              <w:t xml:space="preserve"> واگن جدید تأمین و تحویل داده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بلوزروف یادآوری کرده است که با تلاش مشترک «راه‌آهن قفقاز جنوبی» و «راه‌آهن روسیه»، پیامدهای ناشی از طغیان و سیلاب ویرانگر رودخانه دِبِد در سال </w:t>
            </w:r>
            <w:r w:rsidRPr="0049051E">
              <w:rPr>
                <w:rFonts w:ascii="Times New Roman" w:eastAsia="Times New Roman" w:hAnsi="Times New Roman" w:cs="B Nazanin"/>
                <w:b/>
                <w:bCs/>
                <w:sz w:val="20"/>
                <w:szCs w:val="20"/>
                <w:rtl/>
                <w:lang w:bidi="fa-IR"/>
              </w:rPr>
              <w:t>۲۰۲۴</w:t>
            </w:r>
            <w:r w:rsidRPr="0049051E">
              <w:rPr>
                <w:rFonts w:ascii="Times New Roman" w:eastAsia="Times New Roman" w:hAnsi="Times New Roman" w:cs="B Nazanin"/>
                <w:b/>
                <w:bCs/>
                <w:sz w:val="20"/>
                <w:szCs w:val="20"/>
                <w:rtl/>
              </w:rPr>
              <w:t xml:space="preserve"> برطرف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اقدامات از محل صندوق ذخیره تأمین مالی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 اعلام کرده است که تمامی حقوق و تعهدات طرف‌ها به‌طور شفاف در قرارداد امتیاز بهره‌برداری مشخص شده است؛ قراردادی که دولت ارمنستان نیز یکی از طرف‌های آن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رئیس راه‌آهن روسیه گفته است: از سوی ما، قصد داریم با قاطعیت به این قرارداد پایبند بمانیم. اگر طرف ارمنی امکان پایان دادن به آن یا تغییر شرایطش را بررسی می‌کند، ما حق داریم انتظار بازگشت منابع سرمایه‌گذاری‌شده را داشته باشیم</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t>https://news.am/hy/news/1052572</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18</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راه‌آهن روسیه با تعجب از دریافت هزینه برای اجاره راه‌آهن ارمنستان مطلع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اولگ بلوزروف، رئیس شرکت راه‌آهن روسیه، اعلام کرده است که این نهاد با شگفتی و تعجب، از طریق گزارش‌های رسانه‌ای، از احتمال تعیین هزینه برای اجاره راه‌آهن ارمنستان مطلع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گفته بلوزروف، طرف روسی به‌طور مستمر و به‌طور کامل، تعهدات خود را در چارچوب قرارداد امتیاز بهره برداری سال </w:t>
            </w:r>
            <w:r w:rsidRPr="0049051E">
              <w:rPr>
                <w:rFonts w:ascii="Times New Roman" w:eastAsia="Times New Roman" w:hAnsi="Times New Roman" w:cs="B Nazanin"/>
                <w:b/>
                <w:bCs/>
                <w:sz w:val="20"/>
                <w:szCs w:val="20"/>
                <w:rtl/>
                <w:lang w:bidi="fa-IR"/>
              </w:rPr>
              <w:t>۲۰۰۸</w:t>
            </w:r>
            <w:r w:rsidRPr="0049051E">
              <w:rPr>
                <w:rFonts w:ascii="Times New Roman" w:eastAsia="Times New Roman" w:hAnsi="Times New Roman" w:cs="B Nazanin"/>
                <w:b/>
                <w:bCs/>
                <w:sz w:val="20"/>
                <w:szCs w:val="20"/>
                <w:rtl/>
              </w:rPr>
              <w:t xml:space="preserve"> انجام می‌دهد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 اشاره کرده است که واگذاری سیستم راه‌آهن ارمنستان به‌صورت امتیاز بهره‌برداری این امکان را برای کشور فراهم کرده است که زیرساخت‌های مدرن به دست آورد و هم‌زمان بودجه دولتی را از نیاز به تأمین مالی برای بازسازی و نگهداری راه‌آهن رها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رئیس راه‌آهن روسیه تأکید کرده است که در طول مدت اجرای قرارداد ، هیچ‌گونه سود سهامی به سهامدار پرداخت نشده و تمام سود حاصل، صرف توسعه سیستم راه‌آهن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بلوزروف اظهار کرده است، از سال </w:t>
            </w:r>
            <w:r w:rsidRPr="0049051E">
              <w:rPr>
                <w:rFonts w:ascii="Times New Roman" w:eastAsia="Times New Roman" w:hAnsi="Times New Roman" w:cs="B Nazanin"/>
                <w:b/>
                <w:bCs/>
                <w:sz w:val="20"/>
                <w:szCs w:val="20"/>
                <w:rtl/>
                <w:lang w:bidi="fa-IR"/>
              </w:rPr>
              <w:t>۲۰۰۸</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 سرمایه‌گذاری‌هایی که از منابع مالی راه‌آهن روسیه و همچنین از درآمدهای خود راه‌آهن قفقاز جنوبی انجام شده، حدود </w:t>
            </w:r>
            <w:r w:rsidRPr="0049051E">
              <w:rPr>
                <w:rFonts w:ascii="Times New Roman" w:eastAsia="Times New Roman" w:hAnsi="Times New Roman" w:cs="B Nazanin"/>
                <w:b/>
                <w:bCs/>
                <w:sz w:val="20"/>
                <w:szCs w:val="20"/>
                <w:rtl/>
                <w:lang w:bidi="fa-IR"/>
              </w:rPr>
              <w:t>۳۹۶</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b/>
                <w:bCs/>
                <w:sz w:val="20"/>
                <w:szCs w:val="20"/>
                <w:rtl/>
                <w:lang w:bidi="fa-IR"/>
              </w:rPr>
              <w:t>۳</w:t>
            </w:r>
            <w:r w:rsidRPr="0049051E">
              <w:rPr>
                <w:rFonts w:ascii="Times New Roman" w:eastAsia="Times New Roman" w:hAnsi="Times New Roman" w:cs="B Nazanin"/>
                <w:b/>
                <w:bCs/>
                <w:sz w:val="20"/>
                <w:szCs w:val="20"/>
                <w:rtl/>
              </w:rPr>
              <w:t xml:space="preserve"> میلیون دلار را تشکیل داده است. این میزان به‌طور کامل با </w:t>
            </w:r>
            <w:r w:rsidRPr="0049051E">
              <w:rPr>
                <w:rFonts w:ascii="Times New Roman" w:eastAsia="Times New Roman" w:hAnsi="Times New Roman" w:cs="B Nazanin"/>
                <w:b/>
                <w:bCs/>
                <w:sz w:val="20"/>
                <w:szCs w:val="20"/>
                <w:rtl/>
              </w:rPr>
              <w:lastRenderedPageBreak/>
              <w:t>اسناد و مدارک تأیید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او همچنین اشاره کرده است که شرکت سهامی خاص راه‌آهن قفقاز جنوبییکی از بزرگ‌ترین کارفرمایان ملی ارمنستان به شمار می‌رود. حدود </w:t>
            </w:r>
            <w:r w:rsidRPr="0049051E">
              <w:rPr>
                <w:rFonts w:ascii="Times New Roman" w:eastAsia="Times New Roman" w:hAnsi="Times New Roman" w:cs="B Nazanin"/>
                <w:b/>
                <w:bCs/>
                <w:sz w:val="20"/>
                <w:szCs w:val="20"/>
                <w:rtl/>
                <w:lang w:bidi="fa-IR"/>
              </w:rPr>
              <w:t>۲۵۰۰</w:t>
            </w:r>
            <w:r w:rsidRPr="0049051E">
              <w:rPr>
                <w:rFonts w:ascii="Times New Roman" w:eastAsia="Times New Roman" w:hAnsi="Times New Roman" w:cs="B Nazanin"/>
                <w:b/>
                <w:bCs/>
                <w:sz w:val="20"/>
                <w:szCs w:val="20"/>
                <w:rtl/>
              </w:rPr>
              <w:t>نفر در این شرکت مشغول به کار هستند و حقوق آن‌ها به‌طور منظم شاخص بندی می‌شود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گفته رئیس راه‌آهن روسیه، روند نوسازی ناوگان مسافری همچنان ادامه دارد. به‌طور مشخص، در سال </w:t>
            </w:r>
            <w:r w:rsidRPr="0049051E">
              <w:rPr>
                <w:rFonts w:ascii="Times New Roman" w:eastAsia="Times New Roman" w:hAnsi="Times New Roman" w:cs="B Nazanin"/>
                <w:b/>
                <w:bCs/>
                <w:sz w:val="20"/>
                <w:szCs w:val="20"/>
                <w:rtl/>
                <w:lang w:bidi="fa-IR"/>
              </w:rPr>
              <w:t>۲۰۲۱</w:t>
            </w:r>
            <w:r w:rsidRPr="0049051E">
              <w:rPr>
                <w:rFonts w:ascii="Times New Roman" w:eastAsia="Times New Roman" w:hAnsi="Times New Roman" w:cs="B Nazanin"/>
                <w:b/>
                <w:bCs/>
                <w:sz w:val="20"/>
                <w:szCs w:val="20"/>
                <w:rtl/>
              </w:rPr>
              <w:t xml:space="preserve">بنا به درخواست طرف ارمنی، </w:t>
            </w:r>
            <w:r w:rsidRPr="0049051E">
              <w:rPr>
                <w:rFonts w:ascii="Times New Roman" w:eastAsia="Times New Roman" w:hAnsi="Times New Roman" w:cs="B Nazanin"/>
                <w:b/>
                <w:bCs/>
                <w:sz w:val="20"/>
                <w:szCs w:val="20"/>
                <w:rtl/>
                <w:lang w:bidi="fa-IR"/>
              </w:rPr>
              <w:t>۲۷</w:t>
            </w:r>
            <w:r w:rsidRPr="0049051E">
              <w:rPr>
                <w:rFonts w:ascii="Times New Roman" w:eastAsia="Times New Roman" w:hAnsi="Times New Roman" w:cs="B Nazanin"/>
                <w:b/>
                <w:bCs/>
                <w:sz w:val="20"/>
                <w:szCs w:val="20"/>
                <w:rtl/>
              </w:rPr>
              <w:t xml:space="preserve"> واگن جدید تأمین و تحویل داده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بلوزروف یادآوری کرده است که با تلاش مشترک «راه‌آهن قفقاز جنوبی» و «راه‌آهن روسیه»، پیامدهای ناشی از طغیان و سیلاب ویرانگر رودخانه دِبِد در سال </w:t>
            </w:r>
            <w:r w:rsidRPr="0049051E">
              <w:rPr>
                <w:rFonts w:ascii="Times New Roman" w:eastAsia="Times New Roman" w:hAnsi="Times New Roman" w:cs="B Nazanin"/>
                <w:b/>
                <w:bCs/>
                <w:sz w:val="20"/>
                <w:szCs w:val="20"/>
                <w:rtl/>
                <w:lang w:bidi="fa-IR"/>
              </w:rPr>
              <w:t>۲۰۲۴</w:t>
            </w:r>
            <w:r w:rsidRPr="0049051E">
              <w:rPr>
                <w:rFonts w:ascii="Times New Roman" w:eastAsia="Times New Roman" w:hAnsi="Times New Roman" w:cs="B Nazanin"/>
                <w:b/>
                <w:bCs/>
                <w:sz w:val="20"/>
                <w:szCs w:val="20"/>
                <w:rtl/>
              </w:rPr>
              <w:t xml:space="preserve"> برطرف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اقدامات از محل صندوق ذخیره تأمین مالی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 اعلام کرده است که تمامی حقوق و تعهدات طرف‌ها به‌طور شفاف در قرارداد امتیاز بهره‌برداری مشخص شده است؛ قراردادی که دولت ارمنستان نیز یکی از طرف‌های آن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رئیس راه‌آهن روسیه گفته است: از سوی ما، قصد داریم با قاطعیت به این قرارداد پایبند بمانیم. اگر طرف ارمنی امکان پایان دادن به آن یا تغییر شرایطش را بررسی می‌کند، ما حق داریم انتظار بازگشت منابع سرمایه‌گذاری‌شده را داشته باشیم</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t>https://news.am/hy/news/1052572</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19</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هزینه صادرات محصولات ارمنیبه اروپا چقدر است؟ کسب‌وکارهایکوچک در بن‌بست قرار گرفته‌اند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پس از محدودیت‌های بازار روسیه،صادرکنندگان محصولات کشاورزیارمنستان تلاش می‌کنند مسیرهایجدیدی پیدا کنند، اما ورود به بازار اروپاروند آسانی نیست. آشوت گریگوریان،مدیر شرکت صادراتی</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Agropro</w:t>
            </w:r>
            <w:proofErr w:type="spellEnd"/>
            <w:r w:rsidRPr="0049051E">
              <w:rPr>
                <w:rFonts w:ascii="Times New Roman" w:eastAsia="Times New Roman" w:hAnsi="Times New Roman" w:cs="B Nazanin"/>
                <w:b/>
                <w:bCs/>
                <w:sz w:val="20"/>
                <w:szCs w:val="20"/>
                <w:rtl/>
              </w:rPr>
              <w:t>، درگفت‌وگو با</w:t>
            </w:r>
            <w:r w:rsidRPr="0049051E">
              <w:rPr>
                <w:rFonts w:ascii="Times New Roman" w:eastAsia="Times New Roman" w:hAnsi="Times New Roman" w:cs="B Nazanin"/>
                <w:b/>
                <w:bCs/>
                <w:sz w:val="20"/>
                <w:szCs w:val="20"/>
              </w:rPr>
              <w:t xml:space="preserve"> NEWS.am </w:t>
            </w:r>
            <w:r w:rsidRPr="0049051E">
              <w:rPr>
                <w:rFonts w:ascii="Times New Roman" w:eastAsia="Times New Roman" w:hAnsi="Times New Roman" w:cs="B Nazanin"/>
                <w:b/>
                <w:bCs/>
                <w:sz w:val="20"/>
                <w:szCs w:val="20"/>
                <w:rtl/>
              </w:rPr>
              <w:t>چنین دیدگاهی رامطرح کرد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او، این شرکت سال گذشته برای بررسی بازار، تلاش کرده است در حجم‌های کوچک به اروپا صادرات انجام دهد، اما این تجربه سودآور نبوده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آشتوت گریگوریان گفت: «سال گذشته تنها یک یا دو محموله کامیون به اروپا صادر کردیم؛ هدف، بررسی بازار بود. این معامله زیان‌ده بود، اما برای درک این‌که این بازار چه الزامات و نیازهایی دارد، ضروری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او، امسال اوکراین به مقصد اصلی صادرکنندگان تبدیل شده است، اما در آنجا نیز مشکلات افزایش یافته است. این صادرکننده اشاره می‌کند که در مرز ترکیه، کامیون‌ها اغلب برای چند روز متوقف می‌شوند؛ موضوعی که هم بر کیفیت کالا و هم بر فروش آن تأثیر می‌گذارد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او گفت: مواردی داریم که کامیون‌ها به دلیل بازرسی‌ها </w:t>
            </w:r>
            <w:r w:rsidRPr="0049051E">
              <w:rPr>
                <w:rFonts w:ascii="Times New Roman" w:eastAsia="Times New Roman" w:hAnsi="Times New Roman" w:cs="B Nazanin"/>
                <w:b/>
                <w:bCs/>
                <w:sz w:val="20"/>
                <w:szCs w:val="20"/>
                <w:rtl/>
                <w:lang w:bidi="fa-IR"/>
              </w:rPr>
              <w:t>۳</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۵</w:t>
            </w:r>
            <w:r w:rsidRPr="0049051E">
              <w:rPr>
                <w:rFonts w:ascii="Times New Roman" w:eastAsia="Times New Roman" w:hAnsi="Times New Roman" w:cs="B Nazanin"/>
                <w:b/>
                <w:bCs/>
                <w:sz w:val="20"/>
                <w:szCs w:val="20"/>
                <w:rtl/>
              </w:rPr>
              <w:t xml:space="preserve"> روز متوقف می‌مانند. آخرین بار، در مورد دو کامیون، خریدار از دریافت کالا خودداری کرد، زیرا محموله با تأخیر رسیده بود. مجبور شدیم به دنبال خریدار جدیدی بگردیم</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گفته آشوت گریگوریان، یکی از مشکلات اصلی بازار اروپا همچنین هزینه‌های بالای لجستیکی است. اگر انتقال یک کامیون به روسیه می‌تواند حدود </w:t>
            </w:r>
            <w:r w:rsidRPr="0049051E">
              <w:rPr>
                <w:rFonts w:ascii="Times New Roman" w:eastAsia="Times New Roman" w:hAnsi="Times New Roman" w:cs="B Nazanin"/>
                <w:b/>
                <w:bCs/>
                <w:sz w:val="20"/>
                <w:szCs w:val="20"/>
                <w:rtl/>
                <w:lang w:bidi="fa-IR"/>
              </w:rPr>
              <w:t>۳.۵</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۴.۵</w:t>
            </w:r>
            <w:r w:rsidRPr="0049051E">
              <w:rPr>
                <w:rFonts w:ascii="Times New Roman" w:eastAsia="Times New Roman" w:hAnsi="Times New Roman" w:cs="B Nazanin"/>
                <w:b/>
                <w:bCs/>
                <w:sz w:val="20"/>
                <w:szCs w:val="20"/>
                <w:rtl/>
              </w:rPr>
              <w:t xml:space="preserve"> هزار دلار هزینه داشته باشد، هزینه حمل‌ونقل به اروپا گاهی به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 هزار دلار می‌رسد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او افزود: ارسال یک کامیون محصولات کشاورزی به اروپا می‌تواند تا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 هزار دلار هزینه داشته باشد. در مسیر همیشه این خطر وجود دارد که کالا خراب شود یا با تأخیر به مقصد برسد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صادرکننده معتقد است که برای واحدهای کوچک کشاورزی، برآورده کردن الزامات بازار اروپا نیز دشوار است. به گفته او، سوپرمارکت‌های اروپایی نیازمند عرضه پایدار در حجم‌های مشخص و محصولات با کیفیت یکسان هستند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آشوت گریگوریان گفت: اگر با یک سوپرمارکت بزرگ همکاری می‌کنید، باید بتوانید در طول تمام فصل، مقدار مورد نیاز و همان کیفیت ثابت را تأمین کنید. انجام این کار با جمع‌آوری محصولات از تعداد زیادی تولیدکننده کوچک بسیار دشوار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آشوت گریگوریان در اشاره به موضوع صدور گواهی استاندارد نیز خاطرنشان کرد که برای ورود تولیدکنندگان به بازار اروپا، آن‌ها باید هزینه‌های قابل‌توجهی متحمل شوند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lastRenderedPageBreak/>
              <w:t>مدیر شرکت</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Agropro</w:t>
            </w:r>
            <w:proofErr w:type="spellEnd"/>
            <w:r w:rsidRPr="0049051E">
              <w:rPr>
                <w:rFonts w:ascii="Times New Roman" w:eastAsia="Times New Roman" w:hAnsi="Times New Roman" w:cs="B Nazanin"/>
                <w:b/>
                <w:bCs/>
                <w:sz w:val="20"/>
                <w:szCs w:val="20"/>
                <w:rtl/>
              </w:rPr>
              <w:t xml:space="preserve">، آشوت گریگوریان، گفت: «هزینه‌های دریافت گواهی استاندارد برای یک باغ می‌تواند به </w:t>
            </w:r>
            <w:r w:rsidRPr="0049051E">
              <w:rPr>
                <w:rFonts w:ascii="Times New Roman" w:eastAsia="Times New Roman" w:hAnsi="Times New Roman" w:cs="B Nazanin"/>
                <w:b/>
                <w:bCs/>
                <w:sz w:val="20"/>
                <w:szCs w:val="20"/>
                <w:rtl/>
                <w:lang w:bidi="fa-IR"/>
              </w:rPr>
              <w:t>۱۵</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۲۵</w:t>
            </w:r>
            <w:r w:rsidRPr="0049051E">
              <w:rPr>
                <w:rFonts w:ascii="Times New Roman" w:eastAsia="Times New Roman" w:hAnsi="Times New Roman" w:cs="B Nazanin"/>
                <w:b/>
                <w:bCs/>
                <w:sz w:val="20"/>
                <w:szCs w:val="20"/>
                <w:rtl/>
              </w:rPr>
              <w:t xml:space="preserve"> میلیون درام برسد. ضمن اینکه این مبلغ ارتباطی با اندازه باغ ندارد؛ چه یک هکتار باشد و چه </w:t>
            </w:r>
            <w:r w:rsidRPr="0049051E">
              <w:rPr>
                <w:rFonts w:ascii="Times New Roman" w:eastAsia="Times New Roman" w:hAnsi="Times New Roman" w:cs="B Nazanin"/>
                <w:b/>
                <w:bCs/>
                <w:sz w:val="20"/>
                <w:szCs w:val="20"/>
                <w:rtl/>
                <w:lang w:bidi="fa-IR"/>
              </w:rPr>
              <w:t>۲۰۰</w:t>
            </w:r>
            <w:r w:rsidRPr="0049051E">
              <w:rPr>
                <w:rFonts w:ascii="Times New Roman" w:eastAsia="Times New Roman" w:hAnsi="Times New Roman" w:cs="B Nazanin"/>
                <w:b/>
                <w:bCs/>
                <w:sz w:val="20"/>
                <w:szCs w:val="20"/>
                <w:rtl/>
              </w:rPr>
              <w:t>هکتار. برای واحدهای کوچک کشاورزی، این هزینه‌ها یک مانع جدی محسوب می‌شود و بسیاری از آن‌ها به‌سادگی نمی‌توانند این فرایند را طی کنند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مدیر این شرکت، برای توسعه صادرات محصولات کشاورزی ارمنستان، حمایت دولتی ضروری است؛ به‌ویژه در مرحله ورود به بازارهای جدید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 تأکید کرد: اگر بخواهیم به‌سرعت و به‌طور مؤثر وارد بازارهای جدید شویم، انجام این کار تنها با توان شرکت‌های خصوصی دشوار خواهد بود. حمایت دولتی بسیار مهم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t>https://news.am/hy/news/1052704</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20</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 xml:space="preserve">در روسیه فروش </w:t>
            </w:r>
            <w:r w:rsidRPr="009858D4">
              <w:rPr>
                <w:rFonts w:ascii="Times New Roman" w:eastAsia="Times New Roman" w:hAnsi="Times New Roman" w:cs="Titr"/>
                <w:b/>
                <w:bCs/>
                <w:sz w:val="20"/>
                <w:szCs w:val="20"/>
                <w:rtl/>
                <w:lang w:bidi="fa-IR"/>
              </w:rPr>
              <w:t>۷۰</w:t>
            </w:r>
            <w:r w:rsidRPr="009858D4">
              <w:rPr>
                <w:rFonts w:ascii="Times New Roman" w:eastAsia="Times New Roman" w:hAnsi="Times New Roman" w:cs="Titr"/>
                <w:b/>
                <w:bCs/>
                <w:sz w:val="20"/>
                <w:szCs w:val="20"/>
                <w:rtl/>
              </w:rPr>
              <w:t xml:space="preserve"> هزار بطریآب آشامیدنی و نوشیدنی‌هایگازدار واردشده از ارمنستان</w:t>
            </w:r>
            <w:r w:rsidR="009858D4">
              <w:rPr>
                <w:rFonts w:ascii="Times New Roman" w:eastAsia="Times New Roman" w:hAnsi="Times New Roman" w:cs="Titr" w:hint="cs"/>
                <w:b/>
                <w:bCs/>
                <w:sz w:val="20"/>
                <w:szCs w:val="20"/>
                <w:rtl/>
              </w:rPr>
              <w:t xml:space="preserve"> </w:t>
            </w:r>
            <w:r w:rsidRPr="009858D4">
              <w:rPr>
                <w:rFonts w:ascii="Times New Roman" w:eastAsia="Times New Roman" w:hAnsi="Times New Roman" w:cs="Titr"/>
                <w:b/>
                <w:bCs/>
                <w:sz w:val="20"/>
                <w:szCs w:val="20"/>
                <w:rtl/>
              </w:rPr>
              <w:t>ممنوع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سامانه روسی برچسب‌گذاری کالاها با نام «چستنی زناک» به دستور سازمان حمایت از حقوق مصرف‌کنندگان و نظارت بهداشتی روسیه ، فروش بیش از </w:t>
            </w:r>
            <w:r w:rsidRPr="0049051E">
              <w:rPr>
                <w:rFonts w:ascii="Times New Roman" w:eastAsia="Times New Roman" w:hAnsi="Times New Roman" w:cs="B Nazanin"/>
                <w:b/>
                <w:bCs/>
                <w:sz w:val="20"/>
                <w:szCs w:val="20"/>
                <w:rtl/>
                <w:lang w:bidi="fa-IR"/>
              </w:rPr>
              <w:t>۷۰</w:t>
            </w:r>
            <w:r w:rsidRPr="0049051E">
              <w:rPr>
                <w:rFonts w:ascii="Times New Roman" w:eastAsia="Times New Roman" w:hAnsi="Times New Roman" w:cs="B Nazanin"/>
                <w:b/>
                <w:bCs/>
                <w:sz w:val="20"/>
                <w:szCs w:val="20"/>
                <w:rtl/>
              </w:rPr>
              <w:t xml:space="preserve"> هزار بطری آب آشامیدنی و نوشیدنی‌های گازدار واردشده از ارمنستان را مسدود کرده است. این خبر را روزنامه «ودوموستی» با استناد به سرویس مطبوعاتی «مرکز توسعه فناوری‌های پیشرفته»منتشر کرده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محدودیت شامل برخی محموله‌های آب معدنی درمانی-سفره‌ای</w:t>
            </w:r>
            <w:r w:rsidRPr="0049051E">
              <w:rPr>
                <w:rFonts w:ascii="Times New Roman" w:eastAsia="Times New Roman" w:hAnsi="Times New Roman" w:cs="B Nazanin"/>
                <w:b/>
                <w:bCs/>
                <w:sz w:val="20"/>
                <w:szCs w:val="20"/>
              </w:rPr>
              <w:t xml:space="preserve"> « BJNI»</w:t>
            </w:r>
            <w:r w:rsidRPr="0049051E">
              <w:rPr>
                <w:rFonts w:ascii="Times New Roman" w:eastAsia="Times New Roman" w:hAnsi="Times New Roman" w:cs="B Nazanin"/>
                <w:b/>
                <w:bCs/>
                <w:sz w:val="20"/>
                <w:szCs w:val="20"/>
                <w:rtl/>
              </w:rPr>
              <w:t>، آب آشامیدنی طبیعی «پروستو آزبوکا»، از جمله نوع مخصوص کودکان و نوشیدنی گازدار غیرالکلی «موخیتو» می‌شود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بر اساس این منبع، دلیل مسدود شدن فروش، خطرهای احتمالی برای وارد شدن آسیب به زندگی و سلامت شهروندان روسیه عنوان شده است. به گفته نماینده سرویس مطبوعاتی، تولیدکنندگان الزامات اجباری تعیین‌شده برای این محصولات را نقض کرده‌اند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عین حال تأکید شده است که این ممنوعیت تنها شامل محموله‌هایی می‌شود که در تاریخ‌های مشخصی تولید شده‌اند و شامل سایر محصولات این شرکت‌ها نمی‌شود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رواز یوسوپوف، معاون مدیرکل مرکز توسعه فناوری‌های پیشرفته ، اظهار کرده است: سامانه برچسب‌گذاری با صندوق‌های فروش در سراسر کشور یکپارچه شده و این امکان را فراهم می‌کند که سازوکارهای حفاظت از مصرف‌کنندگان به‌صورت فوری اجرا شوند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یوسوپوف افزود که از ابتدای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سامانه «چِستنی زناک» از فروش </w:t>
            </w:r>
            <w:r w:rsidRPr="0049051E">
              <w:rPr>
                <w:rFonts w:ascii="Times New Roman" w:eastAsia="Times New Roman" w:hAnsi="Times New Roman" w:cs="B Nazanin"/>
                <w:b/>
                <w:bCs/>
                <w:sz w:val="20"/>
                <w:szCs w:val="20"/>
                <w:rtl/>
                <w:lang w:bidi="fa-IR"/>
              </w:rPr>
              <w:t>۴۸</w:t>
            </w:r>
            <w:r w:rsidRPr="0049051E">
              <w:rPr>
                <w:rFonts w:ascii="Times New Roman" w:eastAsia="Times New Roman" w:hAnsi="Times New Roman" w:cs="B Nazanin"/>
                <w:b/>
                <w:bCs/>
                <w:sz w:val="20"/>
                <w:szCs w:val="20"/>
                <w:rtl/>
              </w:rPr>
              <w:t xml:space="preserve"> میلیون بطری آب آشامیدنی که دارای تخلف در زمینه تاریخ مصرف و الزامات اجباری بوده‌اند، جلوگیری کرده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https://civilnet.am/hy/news/1013410</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21</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9858D4">
              <w:rPr>
                <w:rFonts w:ascii="Times New Roman" w:eastAsia="Times New Roman" w:hAnsi="Times New Roman" w:cs="Titr"/>
                <w:b/>
                <w:bCs/>
                <w:sz w:val="20"/>
                <w:szCs w:val="20"/>
                <w:rtl/>
              </w:rPr>
              <w:t>ریا «داغستان»: تلاش برای واردات غیرقانونی محصولات ارمنی به داغستان خنثی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خبرگزاری ریا «داغستان</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 xml:space="preserve">گزارش می‌دهد که در گمرک و پایانه باربری «آستارا» صفی از حدود </w:t>
            </w:r>
            <w:r w:rsidRPr="0049051E">
              <w:rPr>
                <w:rFonts w:ascii="Times New Roman" w:eastAsia="Times New Roman" w:hAnsi="Times New Roman" w:cs="B Nazanin"/>
                <w:b/>
                <w:bCs/>
                <w:sz w:val="20"/>
                <w:szCs w:val="20"/>
                <w:rtl/>
                <w:lang w:bidi="fa-IR"/>
              </w:rPr>
              <w:t>۱۰</w:t>
            </w:r>
            <w:r w:rsidRPr="0049051E">
              <w:rPr>
                <w:rFonts w:ascii="Times New Roman" w:eastAsia="Times New Roman" w:hAnsi="Times New Roman" w:cs="B Nazanin"/>
                <w:b/>
                <w:bCs/>
                <w:sz w:val="20"/>
                <w:szCs w:val="20"/>
                <w:rtl/>
              </w:rPr>
              <w:t xml:space="preserve"> کامیون با پلاک‌های جمهوری آذربایجان و داغستان تشکیل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وزارت حمل‌ونقل داغستان، محموله این کامیون‌ها فلفل کشت‌شده در ارمنستان بوده که قرار بود از طریق صادرات مجدد به روسیه ارسال شود. اما مشخص شده است که واسطه‌های ایرانی تلاش کرده‌اند اسناد مربوط به محموله را تغییر دهند تا کالا به‌عنوان محصول ایرانی معرفی 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رانندگان داغستانی تاکنون ده روز است که در انتظار تصمیم نهایی هستند. در این مدت، بخشی از فلفل‌ها شروع به فاسد شدن کرده است؛ زیرا تاریخ مصرف آن‌ها رو به پایان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شرکت‌های حمل‌ونقل درخواست کرده‌اند اجازه تخلیه محموله داده شود، اما واسطه‌ها اصرار دارند که انتقال کالا بدون تخلیه بار انجام 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این وضعیت توسط نمایندگی سازمان اجتماعی منطقه‌ای حمل‌ونقل جاده‌ای داغستان پیگیری شده است. قرار است در آینده نزدیک درخواستی به وزارت دادگستری ایران ارسال شود تا روند اقدامات انجام‌شده روشن شود و همچنین برای </w:t>
            </w:r>
            <w:r w:rsidRPr="0049051E">
              <w:rPr>
                <w:rFonts w:ascii="Times New Roman" w:eastAsia="Times New Roman" w:hAnsi="Times New Roman" w:cs="B Nazanin"/>
                <w:b/>
                <w:bCs/>
                <w:sz w:val="20"/>
                <w:szCs w:val="20"/>
                <w:rtl/>
              </w:rPr>
              <w:lastRenderedPageBreak/>
              <w:t>زمان توقف اجباری، درخواست جبران خسارت ارائه 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وزارت حمل‌ونقل و اقتصاد جاده‌ای داغستان تأکید می‌کند که پذیرش برای حمل‌ونقل محصولات غیرقانونی ارمنی غیرقابل قبول است؛ واردات چنین کالاهایی به خاک روسیه مجاز نیست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نهاد خواستار رعایت دقیق قوانین و جلوگیری از اقداماتی شده است که منجر به توقف اجباری و فاسد شدن محموله‌ها می‌شود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https://news.am/hy/news/1053623</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22</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 xml:space="preserve">دولت </w:t>
            </w:r>
            <w:r w:rsidRPr="0063785F">
              <w:rPr>
                <w:rFonts w:ascii="Times New Roman" w:eastAsia="Times New Roman" w:hAnsi="Times New Roman" w:cs="Titr"/>
                <w:b/>
                <w:bCs/>
                <w:sz w:val="20"/>
                <w:szCs w:val="20"/>
                <w:rtl/>
                <w:lang w:bidi="fa-IR"/>
              </w:rPr>
              <w:t>۳۲۰</w:t>
            </w:r>
            <w:r w:rsidRPr="0063785F">
              <w:rPr>
                <w:rFonts w:ascii="Times New Roman" w:eastAsia="Times New Roman" w:hAnsi="Times New Roman" w:cs="Titr"/>
                <w:b/>
                <w:bCs/>
                <w:sz w:val="20"/>
                <w:szCs w:val="20"/>
                <w:rtl/>
              </w:rPr>
              <w:t xml:space="preserve"> میلیون دلار وام جدید دریافت خواهد کرد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دولت قصد دارد وام‌های جدیدی به ارزش </w:t>
            </w:r>
            <w:r w:rsidRPr="0049051E">
              <w:rPr>
                <w:rFonts w:ascii="Times New Roman" w:eastAsia="Times New Roman" w:hAnsi="Times New Roman" w:cs="B Nazanin"/>
                <w:b/>
                <w:bCs/>
                <w:sz w:val="20"/>
                <w:szCs w:val="20"/>
                <w:rtl/>
                <w:lang w:bidi="fa-IR"/>
              </w:rPr>
              <w:t>۱۷۰</w:t>
            </w:r>
            <w:r w:rsidRPr="0049051E">
              <w:rPr>
                <w:rFonts w:ascii="Times New Roman" w:eastAsia="Times New Roman" w:hAnsi="Times New Roman" w:cs="B Nazanin"/>
                <w:b/>
                <w:bCs/>
                <w:sz w:val="20"/>
                <w:szCs w:val="20"/>
                <w:rtl/>
              </w:rPr>
              <w:t xml:space="preserve"> میلیون دلار و </w:t>
            </w:r>
            <w:r w:rsidRPr="0049051E">
              <w:rPr>
                <w:rFonts w:ascii="Times New Roman" w:eastAsia="Times New Roman" w:hAnsi="Times New Roman" w:cs="B Nazanin"/>
                <w:b/>
                <w:bCs/>
                <w:sz w:val="20"/>
                <w:szCs w:val="20"/>
                <w:rtl/>
                <w:lang w:bidi="fa-IR"/>
              </w:rPr>
              <w:t>۱۵۰</w:t>
            </w:r>
            <w:r w:rsidRPr="0049051E">
              <w:rPr>
                <w:rFonts w:ascii="Times New Roman" w:eastAsia="Times New Roman" w:hAnsi="Times New Roman" w:cs="B Nazanin"/>
                <w:b/>
                <w:bCs/>
                <w:sz w:val="20"/>
                <w:szCs w:val="20"/>
                <w:rtl/>
              </w:rPr>
              <w:t xml:space="preserve"> میلیون دلار جذب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طرح‌های مربوط به این وام‌ها در دستور کار نشست </w:t>
            </w:r>
            <w:r w:rsidRPr="0049051E">
              <w:rPr>
                <w:rFonts w:ascii="Times New Roman" w:eastAsia="Times New Roman" w:hAnsi="Times New Roman" w:cs="B Nazanin"/>
                <w:b/>
                <w:bCs/>
                <w:sz w:val="20"/>
                <w:szCs w:val="20"/>
                <w:rtl/>
                <w:lang w:bidi="fa-IR"/>
              </w:rPr>
              <w:t>۶</w:t>
            </w:r>
            <w:r w:rsidRPr="0049051E">
              <w:rPr>
                <w:rFonts w:ascii="Times New Roman" w:eastAsia="Times New Roman" w:hAnsi="Times New Roman" w:cs="B Nazanin"/>
                <w:b/>
                <w:bCs/>
                <w:sz w:val="20"/>
                <w:szCs w:val="20"/>
                <w:rtl/>
              </w:rPr>
              <w:t xml:space="preserve"> اوت دولت قرار گرفته‌اند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بر اساس نخستین طرح، قرار است یک وام بودجه‌ای به ارزش </w:t>
            </w:r>
            <w:r w:rsidRPr="0049051E">
              <w:rPr>
                <w:rFonts w:ascii="Times New Roman" w:eastAsia="Times New Roman" w:hAnsi="Times New Roman" w:cs="B Nazanin"/>
                <w:b/>
                <w:bCs/>
                <w:sz w:val="20"/>
                <w:szCs w:val="20"/>
                <w:rtl/>
                <w:lang w:bidi="fa-IR"/>
              </w:rPr>
              <w:t>۱۵۰</w:t>
            </w:r>
            <w:r w:rsidRPr="0049051E">
              <w:rPr>
                <w:rFonts w:ascii="Times New Roman" w:eastAsia="Times New Roman" w:hAnsi="Times New Roman" w:cs="B Nazanin"/>
                <w:b/>
                <w:bCs/>
                <w:sz w:val="20"/>
                <w:szCs w:val="20"/>
                <w:rtl/>
              </w:rPr>
              <w:t xml:space="preserve">میلیون دلار از بانک توسعه آسیایی دریافت شود. این وام برای مدت </w:t>
            </w:r>
            <w:r w:rsidRPr="0049051E">
              <w:rPr>
                <w:rFonts w:ascii="Times New Roman" w:eastAsia="Times New Roman" w:hAnsi="Times New Roman" w:cs="B Nazanin"/>
                <w:b/>
                <w:bCs/>
                <w:sz w:val="20"/>
                <w:szCs w:val="20"/>
                <w:rtl/>
                <w:lang w:bidi="fa-IR"/>
              </w:rPr>
              <w:t>۱۵</w:t>
            </w:r>
            <w:r w:rsidRPr="0049051E">
              <w:rPr>
                <w:rFonts w:ascii="Times New Roman" w:eastAsia="Times New Roman" w:hAnsi="Times New Roman" w:cs="B Nazanin"/>
                <w:b/>
                <w:bCs/>
                <w:sz w:val="20"/>
                <w:szCs w:val="20"/>
                <w:rtl/>
              </w:rPr>
              <w:t xml:space="preserve">سال ارائه خواهد شد و دارای نرخ بهره شناور </w:t>
            </w:r>
            <w:r w:rsidRPr="0049051E">
              <w:rPr>
                <w:rFonts w:ascii="Times New Roman" w:eastAsia="Times New Roman" w:hAnsi="Times New Roman" w:cs="B Nazanin"/>
                <w:b/>
                <w:bCs/>
                <w:sz w:val="20"/>
                <w:szCs w:val="20"/>
                <w:rtl/>
                <w:lang w:bidi="fa-IR"/>
              </w:rPr>
              <w:t>۴</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b/>
                <w:bCs/>
                <w:sz w:val="20"/>
                <w:szCs w:val="20"/>
                <w:rtl/>
                <w:lang w:bidi="fa-IR"/>
              </w:rPr>
              <w:t>۵۸</w:t>
            </w:r>
            <w:r w:rsidRPr="0049051E">
              <w:rPr>
                <w:rFonts w:ascii="Times New Roman" w:eastAsia="Times New Roman" w:hAnsi="Times New Roman" w:cs="B Nazanin"/>
                <w:b/>
                <w:bCs/>
                <w:sz w:val="20"/>
                <w:szCs w:val="20"/>
                <w:rtl/>
              </w:rPr>
              <w:t xml:space="preserve"> درصدی خواهد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نخستین بخش از این توافقنامه اعتباری با هدف حمایت از تقویت سیاست‌های مدیریت مالی </w:t>
            </w:r>
            <w:r w:rsidRPr="0049051E">
              <w:rPr>
                <w:rFonts w:ascii="Cambria" w:eastAsia="Times New Roman" w:hAnsi="Cambria" w:cs="Cambria" w:hint="cs"/>
                <w:b/>
                <w:bCs/>
                <w:sz w:val="20"/>
                <w:szCs w:val="20"/>
                <w:rtl/>
              </w:rPr>
              <w:t> </w:t>
            </w:r>
            <w:r w:rsidRPr="0049051E">
              <w:rPr>
                <w:rFonts w:ascii="Times New Roman" w:eastAsia="Times New Roman" w:hAnsi="Times New Roman" w:cs="B Nazanin" w:hint="cs"/>
                <w:b/>
                <w:bCs/>
                <w:sz w:val="20"/>
                <w:szCs w:val="20"/>
                <w:rtl/>
              </w:rPr>
              <w:t>بودجه،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بدهی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دولتی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مدیریت</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ریسک‌های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مالی،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همچنین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افزایش</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پایداری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سرمایه‌گذاری‌های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زیرساختی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نظر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گرفته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شده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بخش دوم شامل بهبود بازار اوراق بهادار دولتی است و بخش سوم نیز به گسترش ابزارهای مالی و دامنه سرمایه‌گذاران، همچنین افزایش شفافیت شرکت‌ها اختصاص خواهد داشت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توافقنامه اعتباری دوم با بانک بین‌المللی بازسازی و توسعه امضا شده است و حجم این وام </w:t>
            </w:r>
            <w:r w:rsidRPr="0049051E">
              <w:rPr>
                <w:rFonts w:ascii="Times New Roman" w:eastAsia="Times New Roman" w:hAnsi="Times New Roman" w:cs="B Nazanin"/>
                <w:b/>
                <w:bCs/>
                <w:sz w:val="20"/>
                <w:szCs w:val="20"/>
                <w:rtl/>
                <w:lang w:bidi="fa-IR"/>
              </w:rPr>
              <w:t>۱۷۰</w:t>
            </w:r>
            <w:r w:rsidRPr="0049051E">
              <w:rPr>
                <w:rFonts w:ascii="Times New Roman" w:eastAsia="Times New Roman" w:hAnsi="Times New Roman" w:cs="B Nazanin"/>
                <w:b/>
                <w:bCs/>
                <w:sz w:val="20"/>
                <w:szCs w:val="20"/>
                <w:rtl/>
              </w:rPr>
              <w:t>میلیون دلار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قرار است این منابع اعتباری برای حمایت از سرمایه‌گذاری‌ها، آزادسازی تجارت و تشویق رقابت، همچنین تضمین رشد سبزتر و مقاوم‌تر اختصاص یابد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مدت بازپرداخت این وام </w:t>
            </w:r>
            <w:r w:rsidRPr="0049051E">
              <w:rPr>
                <w:rFonts w:ascii="Times New Roman" w:eastAsia="Times New Roman" w:hAnsi="Times New Roman" w:cs="B Nazanin"/>
                <w:b/>
                <w:bCs/>
                <w:sz w:val="20"/>
                <w:szCs w:val="20"/>
                <w:rtl/>
                <w:lang w:bidi="fa-IR"/>
              </w:rPr>
              <w:t>۲۸</w:t>
            </w:r>
            <w:r w:rsidRPr="0049051E">
              <w:rPr>
                <w:rFonts w:ascii="Times New Roman" w:eastAsia="Times New Roman" w:hAnsi="Times New Roman" w:cs="B Nazanin"/>
                <w:b/>
                <w:bCs/>
                <w:sz w:val="20"/>
                <w:szCs w:val="20"/>
                <w:rtl/>
              </w:rPr>
              <w:t xml:space="preserve"> سال و نرخ بهره سالانه آن </w:t>
            </w:r>
            <w:r w:rsidRPr="0049051E">
              <w:rPr>
                <w:rFonts w:ascii="Times New Roman" w:eastAsia="Times New Roman" w:hAnsi="Times New Roman" w:cs="B Nazanin"/>
                <w:b/>
                <w:bCs/>
                <w:sz w:val="20"/>
                <w:szCs w:val="20"/>
                <w:rtl/>
                <w:lang w:bidi="fa-IR"/>
              </w:rPr>
              <w:t>۳</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b/>
                <w:bCs/>
                <w:sz w:val="20"/>
                <w:szCs w:val="20"/>
                <w:rtl/>
                <w:lang w:bidi="fa-IR"/>
              </w:rPr>
              <w:t>۹</w:t>
            </w:r>
            <w:r w:rsidRPr="0049051E">
              <w:rPr>
                <w:rFonts w:ascii="Times New Roman" w:eastAsia="Times New Roman" w:hAnsi="Times New Roman" w:cs="B Nazanin"/>
                <w:b/>
                <w:bCs/>
                <w:sz w:val="20"/>
                <w:szCs w:val="20"/>
                <w:rtl/>
              </w:rPr>
              <w:t xml:space="preserve"> درصد خواهد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تا پایان ماه مارس سال جاری، تنها بدهی خارجی دولت ارمنستان از </w:t>
            </w:r>
            <w:r w:rsidRPr="0049051E">
              <w:rPr>
                <w:rFonts w:ascii="Times New Roman" w:eastAsia="Times New Roman" w:hAnsi="Times New Roman" w:cs="B Nazanin"/>
                <w:b/>
                <w:bCs/>
                <w:sz w:val="20"/>
                <w:szCs w:val="20"/>
                <w:rtl/>
                <w:lang w:bidi="fa-IR"/>
              </w:rPr>
              <w:t>۶</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b/>
                <w:bCs/>
                <w:sz w:val="20"/>
                <w:szCs w:val="20"/>
                <w:rtl/>
                <w:lang w:bidi="fa-IR"/>
              </w:rPr>
              <w:t>۷</w:t>
            </w:r>
            <w:r w:rsidRPr="0049051E">
              <w:rPr>
                <w:rFonts w:ascii="Times New Roman" w:eastAsia="Times New Roman" w:hAnsi="Times New Roman" w:cs="B Nazanin"/>
                <w:b/>
                <w:bCs/>
                <w:sz w:val="20"/>
                <w:szCs w:val="20"/>
                <w:rtl/>
              </w:rPr>
              <w:t>میلیارد دلار فراتر رفته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مجموع، بدهی‌های داخلی و خارجی دولت روی‌هم از </w:t>
            </w:r>
            <w:r w:rsidRPr="0049051E">
              <w:rPr>
                <w:rFonts w:ascii="Times New Roman" w:eastAsia="Times New Roman" w:hAnsi="Times New Roman" w:cs="B Nazanin"/>
                <w:b/>
                <w:bCs/>
                <w:sz w:val="20"/>
                <w:szCs w:val="20"/>
                <w:rtl/>
                <w:lang w:bidi="fa-IR"/>
              </w:rPr>
              <w:t>۱۴</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b/>
                <w:bCs/>
                <w:sz w:val="20"/>
                <w:szCs w:val="20"/>
                <w:rtl/>
                <w:lang w:bidi="fa-IR"/>
              </w:rPr>
              <w:t>۱</w:t>
            </w:r>
            <w:r w:rsidRPr="0049051E">
              <w:rPr>
                <w:rFonts w:ascii="Times New Roman" w:eastAsia="Times New Roman" w:hAnsi="Times New Roman" w:cs="B Nazanin"/>
                <w:b/>
                <w:bCs/>
                <w:sz w:val="20"/>
                <w:szCs w:val="20"/>
                <w:rtl/>
              </w:rPr>
              <w:t xml:space="preserve">میلیارد دلار بیشتر است و بانک مرکزی نیز </w:t>
            </w:r>
            <w:r w:rsidRPr="0049051E">
              <w:rPr>
                <w:rFonts w:ascii="Times New Roman" w:eastAsia="Times New Roman" w:hAnsi="Times New Roman" w:cs="B Nazanin"/>
                <w:b/>
                <w:bCs/>
                <w:sz w:val="20"/>
                <w:szCs w:val="20"/>
                <w:rtl/>
                <w:lang w:bidi="fa-IR"/>
              </w:rPr>
              <w:t>۵۰۰</w:t>
            </w:r>
            <w:r w:rsidRPr="0049051E">
              <w:rPr>
                <w:rFonts w:ascii="Times New Roman" w:eastAsia="Times New Roman" w:hAnsi="Times New Roman" w:cs="B Nazanin"/>
                <w:b/>
                <w:bCs/>
                <w:sz w:val="20"/>
                <w:szCs w:val="20"/>
                <w:rtl/>
              </w:rPr>
              <w:t xml:space="preserve"> میلیون دلار بدهی دارد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https://www.azatutyun.am/a/karavaroutyouny-320-mln-dolari-nor-varker-kvertsni/33822570.html</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23</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06</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کریدور لجستیکی ایران</w:t>
            </w:r>
            <w:r w:rsidRPr="0063785F">
              <w:rPr>
                <w:rFonts w:ascii="Sakkal Majalla" w:eastAsia="Times New Roman" w:hAnsi="Sakkal Majalla" w:cs="Sakkal Majalla" w:hint="cs"/>
                <w:b/>
                <w:bCs/>
                <w:sz w:val="20"/>
                <w:szCs w:val="20"/>
                <w:rtl/>
              </w:rPr>
              <w:t>–</w:t>
            </w:r>
            <w:r w:rsidRPr="0063785F">
              <w:rPr>
                <w:rFonts w:ascii="Times New Roman" w:eastAsia="Times New Roman" w:hAnsi="Times New Roman" w:cs="Titr" w:hint="cs"/>
                <w:b/>
                <w:bCs/>
                <w:sz w:val="20"/>
                <w:szCs w:val="20"/>
                <w:rtl/>
              </w:rPr>
              <w:t>ارمنستان</w:t>
            </w:r>
            <w:r w:rsidRPr="0063785F">
              <w:rPr>
                <w:rFonts w:ascii="Times New Roman" w:eastAsia="Times New Roman" w:hAnsi="Times New Roman" w:cs="Titr"/>
                <w:b/>
                <w:bCs/>
                <w:sz w:val="20"/>
                <w:szCs w:val="20"/>
                <w:rtl/>
              </w:rPr>
              <w:t xml:space="preserve"> </w:t>
            </w:r>
            <w:r w:rsidRPr="0063785F">
              <w:rPr>
                <w:rFonts w:ascii="Times New Roman" w:eastAsia="Times New Roman" w:hAnsi="Times New Roman" w:cs="Titr" w:hint="cs"/>
                <w:b/>
                <w:bCs/>
                <w:sz w:val="20"/>
                <w:szCs w:val="20"/>
                <w:rtl/>
              </w:rPr>
              <w:t>می‌تواند</w:t>
            </w:r>
            <w:r w:rsidRPr="0063785F">
              <w:rPr>
                <w:rFonts w:ascii="Times New Roman" w:eastAsia="Times New Roman" w:hAnsi="Times New Roman" w:cs="Titr"/>
                <w:b/>
                <w:bCs/>
                <w:sz w:val="20"/>
                <w:szCs w:val="20"/>
                <w:rtl/>
              </w:rPr>
              <w:t xml:space="preserve"> </w:t>
            </w:r>
            <w:r w:rsidRPr="0063785F">
              <w:rPr>
                <w:rFonts w:ascii="Times New Roman" w:eastAsia="Times New Roman" w:hAnsi="Times New Roman" w:cs="Titr" w:hint="cs"/>
                <w:b/>
                <w:bCs/>
                <w:sz w:val="20"/>
                <w:szCs w:val="20"/>
                <w:rtl/>
              </w:rPr>
              <w:t>توا</w:t>
            </w:r>
            <w:r w:rsidRPr="0063785F">
              <w:rPr>
                <w:rFonts w:ascii="Times New Roman" w:eastAsia="Times New Roman" w:hAnsi="Times New Roman" w:cs="Titr"/>
                <w:b/>
                <w:bCs/>
                <w:sz w:val="20"/>
                <w:szCs w:val="20"/>
                <w:rtl/>
              </w:rPr>
              <w:t>زن را در برابر پروژه</w:t>
            </w:r>
            <w:r w:rsidRPr="0063785F">
              <w:rPr>
                <w:rFonts w:ascii="Times New Roman" w:eastAsia="Times New Roman" w:hAnsi="Times New Roman" w:cs="Titr"/>
                <w:b/>
                <w:bCs/>
                <w:sz w:val="20"/>
                <w:szCs w:val="20"/>
              </w:rPr>
              <w:t xml:space="preserve"> TRIPP </w:t>
            </w:r>
            <w:r w:rsidRPr="0063785F">
              <w:rPr>
                <w:rFonts w:ascii="Times New Roman" w:eastAsia="Times New Roman" w:hAnsi="Times New Roman" w:cs="Titr"/>
                <w:b/>
                <w:bCs/>
                <w:sz w:val="20"/>
                <w:szCs w:val="20"/>
                <w:rtl/>
              </w:rPr>
              <w:t>برقرار کند؛ تحلیل کارشناس</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اعتقاد آرا پوغوسیان، کارشناس علوم سیاسی و متخصص مسائل امنیت منطقه‌ای، ایجاد کریدور لجستیکی ایران</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hint="cs"/>
                <w:b/>
                <w:bCs/>
                <w:sz w:val="20"/>
                <w:szCs w:val="20"/>
                <w:rtl/>
              </w:rPr>
              <w:t>ارمنستان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می‌تواند</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به‌عنوان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عاملی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متوازن‌کننده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برابر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پروژه</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عمل کرده و جایگاه ارمنستان را در معادلات منطقه‌ای ارتقا دهد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پوغوسیان در گفت‌وگو با</w:t>
            </w:r>
            <w:r w:rsidRPr="0049051E">
              <w:rPr>
                <w:rFonts w:ascii="Times New Roman" w:eastAsia="Times New Roman" w:hAnsi="Times New Roman" w:cs="B Nazanin"/>
                <w:b/>
                <w:bCs/>
                <w:sz w:val="20"/>
                <w:szCs w:val="20"/>
              </w:rPr>
              <w:t xml:space="preserve"> Sputnik Armenia </w:t>
            </w:r>
            <w:r w:rsidRPr="0049051E">
              <w:rPr>
                <w:rFonts w:ascii="Times New Roman" w:eastAsia="Times New Roman" w:hAnsi="Times New Roman" w:cs="B Nazanin"/>
                <w:b/>
                <w:bCs/>
                <w:sz w:val="20"/>
                <w:szCs w:val="20"/>
                <w:rtl/>
              </w:rPr>
              <w:t>با اشاره به مقاله‌ای که اخیراً نشریه انگلیسی‌زبان</w:t>
            </w:r>
            <w:r w:rsidRPr="0049051E">
              <w:rPr>
                <w:rFonts w:ascii="Times New Roman" w:eastAsia="Times New Roman" w:hAnsi="Times New Roman" w:cs="B Nazanin"/>
                <w:b/>
                <w:bCs/>
                <w:sz w:val="20"/>
                <w:szCs w:val="20"/>
              </w:rPr>
              <w:t xml:space="preserve"> Financial Tribune </w:t>
            </w:r>
            <w:r w:rsidRPr="0049051E">
              <w:rPr>
                <w:rFonts w:ascii="Times New Roman" w:eastAsia="Times New Roman" w:hAnsi="Times New Roman" w:cs="B Nazanin"/>
                <w:b/>
                <w:bCs/>
                <w:sz w:val="20"/>
                <w:szCs w:val="20"/>
                <w:rtl/>
              </w:rPr>
              <w:t>با عنوان «کریدور فرصت‌ها؛ ایران و ارمنستان مسیر تازه‌ای برای تجارت منطقه‌ای می‌گشایند» منتشر کرده است، گفت این گزارش به برنامه‌های گسترده تهران برای تبدیل ارمنستان به یکی از شریان‌های اصلی ترانزیتی منطقه می‌پردازد. این برنامه‌ها هم حوزه لجستیک سنتی، از جمله کریدور «خلیج فارس</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hint="cs"/>
                <w:b/>
                <w:bCs/>
                <w:sz w:val="20"/>
                <w:szCs w:val="20"/>
                <w:rtl/>
              </w:rPr>
              <w:t>دریای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سیاه»،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هم</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پروژه‌های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کلان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انرژی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را</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می‌گیرد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افزود که گنجاندن مسیر عبوری از ایران و ارمنستان در سیاست‌های لجستیکی دو کشور، می‌تواند نگرانی‌های تهران درباره مخاطرات احتمالی ناشی از پروژه «مسیر ترامپ</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را تا حد زیادی کاهش داده و به ایجاد توازن در معادلات ترانزیتی منطقه کمک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پوغوسیان گفت</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 xml:space="preserve">اگر بحث بر سر ایجاد یک کریدور جدید و به‌اصطلاح </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tl/>
              </w:rPr>
              <w:t>جایگزین</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 xml:space="preserve">باشد، با توجه به ظرفیت‌های گسترده لجستیکی و اقتصادی ایران و همچنین احتمال مشارکت کشورهای حاشیه خلیج فارس در حمل‌ونقل کالا، نقش ارمنستان به‌طور چشمگیری افزایش خواهد یافت. چنین طرح‌هایی برای هر دو کشور، یعنی ایران و ارمنستان، از اهمیت راهبردی </w:t>
            </w:r>
            <w:r w:rsidRPr="0049051E">
              <w:rPr>
                <w:rFonts w:ascii="Times New Roman" w:eastAsia="Times New Roman" w:hAnsi="Times New Roman" w:cs="B Nazanin"/>
                <w:b/>
                <w:bCs/>
                <w:sz w:val="20"/>
                <w:szCs w:val="20"/>
                <w:rtl/>
              </w:rPr>
              <w:lastRenderedPageBreak/>
              <w:t>برخوردار هستند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ایجاد کریدور لجستیکی ایران</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hint="cs"/>
                <w:b/>
                <w:bCs/>
                <w:sz w:val="20"/>
                <w:szCs w:val="20"/>
                <w:rtl/>
              </w:rPr>
              <w:t>ارمنستان،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چه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به‌عنوان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عاملی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برای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برقراری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توازن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چه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نقش</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یک</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موازنه‌گر،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می‌تواند</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یک</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جایگزین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واقعی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برای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پروژه</w:t>
            </w:r>
            <w:r w:rsidRPr="0049051E">
              <w:rPr>
                <w:rFonts w:ascii="Times New Roman" w:eastAsia="Times New Roman" w:hAnsi="Times New Roman" w:cs="B Nazanin"/>
                <w:b/>
                <w:bCs/>
                <w:sz w:val="20"/>
                <w:szCs w:val="20"/>
              </w:rPr>
              <w:t xml:space="preserve"> TRIPP</w:t>
            </w:r>
            <w:r w:rsidRPr="0049051E">
              <w:rPr>
                <w:rFonts w:ascii="Times New Roman" w:eastAsia="Times New Roman" w:hAnsi="Times New Roman" w:cs="B Nazanin"/>
                <w:b/>
                <w:bCs/>
                <w:sz w:val="20"/>
                <w:szCs w:val="20"/>
                <w:rtl/>
              </w:rPr>
              <w:t>تبدیل شود؛ پروژه‌ای که ایران آن را تهدیدی علیه منافع و امنیت خود ارزیابی می‌کند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افزود که این موضوع در شرایط کنونی، همزمان با تحول در راهبرد کلان جمهوری اسلامی ایران، اهمیت دوچندانی یافته است. به گفته او، اگر تا پیش از این، به‌ویژه پیش از تشدید رویارویی ایران و اسرائیل، تهران عمدتاً سیاست خارجی محتاطانه و نسبتاً منفعلانه‌ای را دنبال می‌کرد، اکنون رویکردی فعال، پویا و پیش‌دستانه در پیش گرفته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پوغوسیان تأکید کرد که در چنین فضایی، همکاری‌های منطقه‌ای برای ایران به یک اولویت راهبردی تبدیل شده است؛ زیرا سیاست خارجی تهران تا حد زیادی بر اصول</w:t>
            </w:r>
            <w:r w:rsidRPr="0049051E">
              <w:rPr>
                <w:rFonts w:ascii="Times New Roman" w:eastAsia="Times New Roman" w:hAnsi="Times New Roman" w:cs="B Nazanin"/>
                <w:b/>
                <w:bCs/>
                <w:sz w:val="20"/>
                <w:szCs w:val="20"/>
              </w:rPr>
              <w:t xml:space="preserve"> Realpolitik </w:t>
            </w:r>
            <w:r w:rsidRPr="0049051E">
              <w:rPr>
                <w:rFonts w:ascii="Times New Roman" w:eastAsia="Times New Roman" w:hAnsi="Times New Roman" w:cs="B Nazanin"/>
                <w:b/>
                <w:bCs/>
                <w:sz w:val="20"/>
                <w:szCs w:val="20"/>
                <w:rtl/>
              </w:rPr>
              <w:t>استوار است و تحولات منطقه و محیط بین‌المللی را با نگاهی واقع‌گرایانه ارزیابی می‌کند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ادامه داد</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در چنین شرایطی کاملاً طبیعی است که ایران در وهله نخست بر منطقه پیرامونی خود تمرکز کند و در عین حال بکوشد از فرصت‌های موجود بهره ببرد. این در حالی است که تهران هم‌زمان احساس می‌کند حلقه فشار پیرامونش، چه از سوی جمهوری آذربایجان و چه در ماه‌های اخیر از جانب پاکستان، در حال تنگ‌تر شدن است. برای نمونه، می‌توان به استقرار نیروهای پاکستانی در عربستان سعودی در چارچوب همکاری راهبردی اسلام‌آباد و ریاض اشاره کرد. مجموعه این تحولات، روابط ایران با این کشورها را با چالش‌ها و آسیب‌پذیری‌های بیشتری مواجه می‌سازد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او، مرز ایران با ارمنستان مطمئن‌ترین مرز شمالی جمهوری اسلامی ایران به شمار می‌رود و از این رو انتظار می‌رود روابط تهران و ایروان بیش از پیش تعمیق یابد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پوغوسیان همچنین معتقد است دیگر همسایگان ایران که تاکنون در قبال مناقشات خاورمیانه رویکردی بی‌طرفانه اتخاذ کرده بودند، همکاری‌های خود با تهران را افزایش خواهند داد؛ چراکه ایران در تلاش است زمینه‌ای برای گسترش همکاری‌های منطقه‌ای ایجاد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پوغوسیان تأکید می‌کند که موضوع همکاری ایروان و تهران در حوزه لجستیک و استفاده از ارمنستان به‌عنوان یک کشور ترانزیتی، موضوع تازه‌ای نیست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وی یادآور شد که پس از سال </w:t>
            </w:r>
            <w:r w:rsidRPr="0049051E">
              <w:rPr>
                <w:rFonts w:ascii="Times New Roman" w:eastAsia="Times New Roman" w:hAnsi="Times New Roman" w:cs="B Nazanin"/>
                <w:b/>
                <w:bCs/>
                <w:sz w:val="20"/>
                <w:szCs w:val="20"/>
                <w:rtl/>
                <w:lang w:bidi="fa-IR"/>
              </w:rPr>
              <w:t>۲۰۲۰</w:t>
            </w:r>
            <w:r w:rsidRPr="0049051E">
              <w:rPr>
                <w:rFonts w:ascii="Times New Roman" w:eastAsia="Times New Roman" w:hAnsi="Times New Roman" w:cs="B Nazanin"/>
                <w:b/>
                <w:bCs/>
                <w:sz w:val="20"/>
                <w:szCs w:val="20"/>
                <w:rtl/>
              </w:rPr>
              <w:t>، ایران و هند طرح‌هایی مشترک برای توسعه و گسترش بندر چابهار در جنوب‌شرق ایران و ساحل دریای عمان مطرح کردند تا این بندر به یک هاب بزرگ منطقه‌ای و مرکز کلیدی ترانزیتی تبدیل شود. ارمنستان نیز علاقه‌مندی خود را برای مشارکت در این روند نشان داده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وی، این طرح چشم‌انداز ایجاد یک محور حمل‌ونقلی پایدار با ظرفیت بالای لجستیکی را فراهم می‌کرد. هدف آن ایجاد یک مسیر یا کریدور ترانزیتی بود که از هند، از طریق بندر چابهار، سپس به‌صورت زمینی و با عبور از خاک ایران و ارمنستان، به دریای سیاه متصل 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اجرای این پروژه پس از آن متوقف شد که تنش‌ها و درگیری‌های ایران با آمریکا و اسرائیل وارد مرحله‌ای فعال‌تر شد و مشارکت هند در این طرح نیز با تردیدهایی مواجه گردید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با این حال، تهران همچنان گزینه‌های مختلف برای ایجاد این مسیر را که از اهمیت ویژه‌ای برای ایران برخوردار است، بررسی می‌کند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Pr>
            </w:pPr>
            <w:r w:rsidRPr="0049051E">
              <w:rPr>
                <w:rFonts w:ascii="Times New Roman" w:eastAsia="Times New Roman" w:hAnsi="Times New Roman" w:cs="B Nazanin"/>
                <w:b/>
                <w:bCs/>
                <w:sz w:val="20"/>
                <w:szCs w:val="20"/>
                <w:rtl/>
              </w:rPr>
              <w:t>پوغوسیان همچنین احتمال داد که چین بتواند جایگزین هند در این پروژه شود؛ با توجه به اینکه پکن پیش‌تر نیز علاقه‌مندی‌هایی نسبت به بندر چابهار نشان داده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کارشناس مسائل امنیت منطقه‌ای تاکید کرد</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می‌دانم که چین نیز نسبت به طیف گسترده‌ای از طرح‌های ایران علاقه‌مندی نشان می‌دهد. در مورد این ابتکار مشخص برای ایجاد مسیر ترانزیتی از خاک ایران به سوی دریای سیاه، اگر هند از مشارکت در آن کنار بکشد، کاملاً محتمل است که چین در آینده به این پروژه بپیوندد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پوغوسیان در توضیح موضع محتاطانه اما نگران‌کننده ایران در قبال پروژه</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 xml:space="preserve">اظهار داشت که تهران با توجه به ریسک‌هایی که در «مسیر ترامپ» برای امنیت و نفوذ ژئوپلیتیکی خود مشاهده می‌کند، با وجود نگرانی‌ها، در سطح مواضع رسمی از اتخاذ رویکردی تند و مسدودکننده خودداری می‌کند تا همچنان فضای لازم برای مانورهای دیپلماتیک باقی </w:t>
            </w:r>
            <w:r w:rsidRPr="0049051E">
              <w:rPr>
                <w:rFonts w:ascii="Times New Roman" w:eastAsia="Times New Roman" w:hAnsi="Times New Roman" w:cs="B Nazanin"/>
                <w:b/>
                <w:bCs/>
                <w:sz w:val="20"/>
                <w:szCs w:val="20"/>
                <w:rtl/>
              </w:rPr>
              <w:lastRenderedPageBreak/>
              <w:t>بماند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کارشناس سیاسی در پاسخ به این پرسش که آیا مسیر ایران</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hint="cs"/>
                <w:b/>
                <w:bCs/>
                <w:sz w:val="20"/>
                <w:szCs w:val="20"/>
                <w:rtl/>
              </w:rPr>
              <w:t>ارمنستان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پروژه</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با یکدیگر در تضاد قرار خواهند گرفت، گفت این دو طرح ممکن است تا حدی با یکدیگر هم‌پوشانی داشته باشند، اما در صورت آنکه</w:t>
            </w:r>
            <w:r w:rsidRPr="0049051E">
              <w:rPr>
                <w:rFonts w:ascii="Times New Roman" w:eastAsia="Times New Roman" w:hAnsi="Times New Roman" w:cs="B Nazanin"/>
                <w:b/>
                <w:bCs/>
                <w:sz w:val="20"/>
                <w:szCs w:val="20"/>
              </w:rPr>
              <w:t xml:space="preserve"> TRIPP</w:t>
            </w:r>
            <w:r w:rsidRPr="0049051E">
              <w:rPr>
                <w:rFonts w:ascii="Times New Roman" w:eastAsia="Times New Roman" w:hAnsi="Times New Roman" w:cs="B Nazanin"/>
                <w:b/>
                <w:bCs/>
                <w:sz w:val="20"/>
                <w:szCs w:val="20"/>
                <w:rtl/>
              </w:rPr>
              <w:t>، به‌ویژه بخش عبوری آن از خاک ارمنستان، تحت حاکمیت و صلاحیت کامل جمهوری ارمنستان اجرا شود، لزوماً با یکدیگر تعارضی نخواهند داشت</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با اشاره به امضای شماری از اسناد مربوط به</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از سوی ارمنستان، این پروژه را بیش از آنکه اقتصادی بداند، سیاسی ارزیابی کرد؛ چراکه به گفته او، تاکنون محاسبات اقتصادی مشخصی درباره حجم حمل‌ونقل یا منافع احتمالی طرف‌ها ارائه نشده است. پوغوسیان تأکید کرد که اجرای این مسیر در نهایت به آرایش نیروها در منطقه و جایگاه ایالات متحده در نظم جدید منطقه‌ای بستگی خواهد داشت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https://arm.sputniknews.ru/20260804/haj-iranakan-lvogistik-mijancqy-karvogh-e-havasarakshrel-tripp-y-pvordzageti-meknabanutjuny-105419921.html</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24</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06</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تورم در ارمنستان در سه ماهه دوم سال 2026 همچنان بالاتر از هدف تعیین شده است</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ارمنستان، تورم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 ماهه در سه ماهه دوم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همچنان بالاتر از هدف تعیین شده است و در ماه ژوئن به </w:t>
            </w:r>
            <w:r w:rsidRPr="0049051E">
              <w:rPr>
                <w:rFonts w:ascii="Times New Roman" w:eastAsia="Times New Roman" w:hAnsi="Times New Roman" w:cs="B Nazanin"/>
                <w:b/>
                <w:bCs/>
                <w:sz w:val="20"/>
                <w:szCs w:val="20"/>
                <w:rtl/>
                <w:lang w:bidi="fa-IR"/>
              </w:rPr>
              <w:t>۵.۱</w:t>
            </w:r>
            <w:r w:rsidRPr="0049051E">
              <w:rPr>
                <w:rFonts w:ascii="Times New Roman" w:eastAsia="Times New Roman" w:hAnsi="Times New Roman" w:cs="B Nazanin"/>
                <w:b/>
                <w:bCs/>
                <w:sz w:val="20"/>
                <w:szCs w:val="20"/>
                <w:rtl/>
              </w:rPr>
              <w:t xml:space="preserve"> درصد رسیده است. تورم طبیعی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 ماهه </w:t>
            </w:r>
            <w:r w:rsidRPr="0049051E">
              <w:rPr>
                <w:rFonts w:ascii="Times New Roman" w:eastAsia="Times New Roman" w:hAnsi="Times New Roman" w:cs="B Nazanin"/>
                <w:b/>
                <w:bCs/>
                <w:sz w:val="20"/>
                <w:szCs w:val="20"/>
                <w:rtl/>
                <w:lang w:bidi="fa-IR"/>
              </w:rPr>
              <w:t>۴.۹</w:t>
            </w:r>
            <w:r w:rsidRPr="0049051E">
              <w:rPr>
                <w:rFonts w:ascii="Times New Roman" w:eastAsia="Times New Roman" w:hAnsi="Times New Roman" w:cs="B Nazanin"/>
                <w:b/>
                <w:bCs/>
                <w:sz w:val="20"/>
                <w:szCs w:val="20"/>
                <w:rtl/>
              </w:rPr>
              <w:t xml:space="preserve"> درصد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گزارش آرمن پرس، این خبر توسط هوهانس خاچاطوریان، معاون رئیس بانک مرکزی جمهوری ارمنستان، طی کنفرانس مطبوعاتی که در </w:t>
            </w:r>
            <w:r w:rsidRPr="0049051E">
              <w:rPr>
                <w:rFonts w:ascii="Times New Roman" w:eastAsia="Times New Roman" w:hAnsi="Times New Roman" w:cs="B Nazanin"/>
                <w:b/>
                <w:bCs/>
                <w:sz w:val="20"/>
                <w:szCs w:val="20"/>
                <w:rtl/>
                <w:lang w:bidi="fa-IR"/>
              </w:rPr>
              <w:t>۴</w:t>
            </w:r>
            <w:r w:rsidRPr="0049051E">
              <w:rPr>
                <w:rFonts w:ascii="Times New Roman" w:eastAsia="Times New Roman" w:hAnsi="Times New Roman" w:cs="B Nazanin"/>
                <w:b/>
                <w:bCs/>
                <w:sz w:val="20"/>
                <w:szCs w:val="20"/>
                <w:rtl/>
              </w:rPr>
              <w:t>آگوست برگزار شد، اعلام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خاچاطوریان گفت: خطرات تورمی در بحبوحه عدم قطعیت ژئوپلیتیکی، قیمت بالای انرژی و رکود اقتصادی جهانی همچنان پابرجاست. او افزود که احتمال اینکه بانک‌های مرکزی کشورهای پیشرو نرخ بهره را برای مدت طولانی بالا نگه دارند یا آن را بیشتر افزایش دهند، افزایش یافته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او خاطرنشان کرد: در سه ماهه دوم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فعالیت اقتصادی بالا در ارمنستان حفظ شد که عمدتاً به دلیل توسعه بخش‌های ساخت و ساز و خدمات بود. در عین حال، به دلیل مشکلات موجود در بازارهای صادراتی انفرادی، خطرات کاهش درآمد و ایجاد مازاد عرضه در بازار برخی کالاها در اقتصاد افزایش یافته است که ممکن است اثر تورمی داشته باشد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یادآوری می‌کنیم که هیئت مدیره بانک مرکزی ارمنستان در جلسه </w:t>
            </w:r>
            <w:r w:rsidRPr="0049051E">
              <w:rPr>
                <w:rFonts w:ascii="Times New Roman" w:eastAsia="Times New Roman" w:hAnsi="Times New Roman" w:cs="B Nazanin"/>
                <w:b/>
                <w:bCs/>
                <w:sz w:val="20"/>
                <w:szCs w:val="20"/>
                <w:rtl/>
                <w:lang w:bidi="fa-IR"/>
              </w:rPr>
              <w:t>۴</w:t>
            </w:r>
            <w:r w:rsidRPr="0049051E">
              <w:rPr>
                <w:rFonts w:ascii="Times New Roman" w:eastAsia="Times New Roman" w:hAnsi="Times New Roman" w:cs="B Nazanin"/>
                <w:b/>
                <w:bCs/>
                <w:sz w:val="20"/>
                <w:szCs w:val="20"/>
                <w:rtl/>
              </w:rPr>
              <w:t xml:space="preserve"> آگوست خود تصمیم گرفت نرخ تأمین مالی مجدد را بدون تغییر باقی بگذارد و آن را در </w:t>
            </w:r>
            <w:r w:rsidRPr="0049051E">
              <w:rPr>
                <w:rFonts w:ascii="Times New Roman" w:eastAsia="Times New Roman" w:hAnsi="Times New Roman" w:cs="B Nazanin"/>
                <w:b/>
                <w:bCs/>
                <w:sz w:val="20"/>
                <w:szCs w:val="20"/>
                <w:rtl/>
                <w:lang w:bidi="fa-IR"/>
              </w:rPr>
              <w:t>۶.۵۰</w:t>
            </w:r>
            <w:r w:rsidRPr="0049051E">
              <w:rPr>
                <w:rFonts w:ascii="Times New Roman" w:eastAsia="Times New Roman" w:hAnsi="Times New Roman" w:cs="B Nazanin"/>
                <w:b/>
                <w:bCs/>
                <w:sz w:val="20"/>
                <w:szCs w:val="20"/>
                <w:rtl/>
              </w:rPr>
              <w:t xml:space="preserve"> درصد حفظ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معاون رئیس بانک مرکزی افزود که هیئت مدیره بانک مرکزی به رصد سناریوهای توسعه اقتصادی ادامه خواهد داد و آماده است تا اقدامات کافی را برای تضمین هدف تورم 3 درصدی و ثبات قیمت‌ها در میان‌مدت انجام دهد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https://armenpress.am/hy/article/1257147</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25</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نام سه وزارتخانه در ارمنستان تغییر خواهد کرد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دولت ارمنستان پیش‌نویس قانون با عنوان «ساختار و فعالیت‌های دولت» را به پارلمان ارائه خواهد کرد که در آن پیشنهاد تغییر نام سه وزارتخانه مطرح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وزارت کار و امور اجتماعی به وزارت کار و رفاه تغییر نام خواهد داده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وزارت امور خارجه به وزارت امور خارجه و تجارت بین‌الملل تغییر نام خواهد داده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وزارت صنایع پیشرفته به وزارت صنایع پیشرفته و هوش مصنوعی تغییر نام خواهد داده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پیش‌نویس در جلسه 6 آگوست دولت تصویب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https://armtimes.com/hy/article/341329</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26</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 xml:space="preserve">ارمنستان میزبان یکی از بزرگترین رویدادهای تجاری جامعه جهانی کسب و کار ارمنی - انجمن جهانی مانتاشیانتس </w:t>
            </w:r>
            <w:r w:rsidRPr="0063785F">
              <w:rPr>
                <w:rFonts w:ascii="Times New Roman" w:eastAsia="Times New Roman" w:hAnsi="Times New Roman" w:cs="Titr"/>
                <w:b/>
                <w:bCs/>
                <w:sz w:val="20"/>
                <w:szCs w:val="20"/>
                <w:rtl/>
                <w:lang w:bidi="fa-IR"/>
              </w:rPr>
              <w:t>۲۰۲۶</w:t>
            </w:r>
            <w:r w:rsidRPr="0063785F">
              <w:rPr>
                <w:rFonts w:ascii="Times New Roman" w:eastAsia="Times New Roman" w:hAnsi="Times New Roman" w:cs="Titr"/>
                <w:b/>
                <w:bCs/>
                <w:sz w:val="20"/>
                <w:szCs w:val="20"/>
                <w:rtl/>
              </w:rPr>
              <w:t xml:space="preserve"> </w:t>
            </w:r>
            <w:r w:rsidRPr="0063785F">
              <w:rPr>
                <w:rFonts w:ascii="Times New Roman" w:eastAsia="Times New Roman" w:hAnsi="Times New Roman" w:cs="Titr"/>
                <w:b/>
                <w:bCs/>
                <w:sz w:val="20"/>
                <w:szCs w:val="20"/>
              </w:rPr>
              <w:t>"</w:t>
            </w:r>
            <w:r w:rsidRPr="0063785F">
              <w:rPr>
                <w:rFonts w:ascii="Times New Roman" w:eastAsia="Times New Roman" w:hAnsi="Times New Roman" w:cs="Titr"/>
                <w:b/>
                <w:bCs/>
                <w:sz w:val="20"/>
                <w:szCs w:val="20"/>
                <w:rtl/>
              </w:rPr>
              <w:t>کسب و کار ارمنی بدون مرز</w:t>
            </w:r>
            <w:r w:rsidRPr="0063785F">
              <w:rPr>
                <w:rFonts w:ascii="Times New Roman" w:eastAsia="Times New Roman" w:hAnsi="Times New Roman" w:cs="Titr"/>
                <w:b/>
                <w:bCs/>
                <w:sz w:val="20"/>
                <w:szCs w:val="20"/>
              </w:rPr>
              <w:t xml:space="preserve">" - </w:t>
            </w:r>
            <w:r w:rsidRPr="0063785F">
              <w:rPr>
                <w:rFonts w:ascii="Times New Roman" w:eastAsia="Times New Roman" w:hAnsi="Times New Roman" w:cs="Titr"/>
                <w:b/>
                <w:bCs/>
                <w:sz w:val="20"/>
                <w:szCs w:val="20"/>
                <w:rtl/>
              </w:rPr>
              <w:t>بود</w:t>
            </w:r>
            <w:r w:rsidRPr="0063785F">
              <w:rPr>
                <w:rFonts w:ascii="Times New Roman" w:eastAsia="Times New Roman" w:hAnsi="Times New Roman"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lastRenderedPageBreak/>
              <w:t xml:space="preserve">این انجمن به مدت یک هفته بیش از </w:t>
            </w:r>
            <w:r w:rsidRPr="0049051E">
              <w:rPr>
                <w:rFonts w:ascii="Times New Roman" w:eastAsia="Times New Roman" w:hAnsi="Times New Roman" w:cs="B Nazanin"/>
                <w:b/>
                <w:bCs/>
                <w:sz w:val="20"/>
                <w:szCs w:val="20"/>
                <w:rtl/>
                <w:lang w:bidi="fa-IR"/>
              </w:rPr>
              <w:t>۲۰۰۰</w:t>
            </w:r>
            <w:r w:rsidRPr="0049051E">
              <w:rPr>
                <w:rFonts w:ascii="Times New Roman" w:eastAsia="Times New Roman" w:hAnsi="Times New Roman" w:cs="B Nazanin"/>
                <w:b/>
                <w:bCs/>
                <w:sz w:val="20"/>
                <w:szCs w:val="20"/>
                <w:rtl/>
              </w:rPr>
              <w:t xml:space="preserve"> کارآفرین ارمنی تبار از </w:t>
            </w:r>
            <w:r w:rsidRPr="0049051E">
              <w:rPr>
                <w:rFonts w:ascii="Times New Roman" w:eastAsia="Times New Roman" w:hAnsi="Times New Roman" w:cs="B Nazanin"/>
                <w:b/>
                <w:bCs/>
                <w:sz w:val="20"/>
                <w:szCs w:val="20"/>
                <w:rtl/>
                <w:lang w:bidi="fa-IR"/>
              </w:rPr>
              <w:t>۳۰</w:t>
            </w:r>
            <w:r w:rsidRPr="0049051E">
              <w:rPr>
                <w:rFonts w:ascii="Times New Roman" w:eastAsia="Times New Roman" w:hAnsi="Times New Roman" w:cs="B Nazanin"/>
                <w:b/>
                <w:bCs/>
                <w:sz w:val="20"/>
                <w:szCs w:val="20"/>
                <w:rtl/>
              </w:rPr>
              <w:t xml:space="preserve"> کشور را در یک برنامه تجاری و فرهنگی فشرده گرد هم آورد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 xml:space="preserve">شامل </w:t>
            </w:r>
            <w:r w:rsidRPr="0049051E">
              <w:rPr>
                <w:rFonts w:ascii="Times New Roman" w:eastAsia="Times New Roman" w:hAnsi="Times New Roman" w:cs="B Nazanin"/>
                <w:b/>
                <w:bCs/>
                <w:sz w:val="20"/>
                <w:szCs w:val="20"/>
                <w:rtl/>
                <w:lang w:bidi="fa-IR"/>
              </w:rPr>
              <w:t>۵۰</w:t>
            </w:r>
            <w:r w:rsidRPr="0049051E">
              <w:rPr>
                <w:rFonts w:ascii="Times New Roman" w:eastAsia="Times New Roman" w:hAnsi="Times New Roman" w:cs="B Nazanin"/>
                <w:b/>
                <w:bCs/>
                <w:sz w:val="20"/>
                <w:szCs w:val="20"/>
                <w:rtl/>
              </w:rPr>
              <w:t xml:space="preserve"> سخنران بین‌المللی در بیش از </w:t>
            </w:r>
            <w:r w:rsidRPr="0049051E">
              <w:rPr>
                <w:rFonts w:ascii="Times New Roman" w:eastAsia="Times New Roman" w:hAnsi="Times New Roman" w:cs="B Nazanin"/>
                <w:b/>
                <w:bCs/>
                <w:sz w:val="20"/>
                <w:szCs w:val="20"/>
                <w:rtl/>
                <w:lang w:bidi="fa-IR"/>
              </w:rPr>
              <w:t>۱۰</w:t>
            </w:r>
            <w:r w:rsidRPr="0049051E">
              <w:rPr>
                <w:rFonts w:ascii="Times New Roman" w:eastAsia="Times New Roman" w:hAnsi="Times New Roman" w:cs="B Nazanin"/>
                <w:b/>
                <w:bCs/>
                <w:sz w:val="20"/>
                <w:szCs w:val="20"/>
                <w:rtl/>
              </w:rPr>
              <w:t xml:space="preserve"> صنعت - از فناوری اطلاعات و سرمایه‌گذاری گرفته تا صادرات و بازاریابی منابع انسانی؛</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بحث پنلی در مورد ساختارهای دولتی و کسب و کارهای بزرگ؛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بازدید از تولیدکنندگان پیشرو، با تجزیه و تحلیل استراتژی‌های رشد و فرصت‌های صادراتی آنها</w:t>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سفر به مناطق ارمنستان - دیلیژان، اچمیادزین، گوریس، جاواک - برنامه فرهنگی و آشنایی با کسب و کارهای محلی برای ارزیابی پتانسیل سرمایه‌گذاری؛</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صدها جلسه</w:t>
            </w:r>
            <w:r w:rsidRPr="0049051E">
              <w:rPr>
                <w:rFonts w:ascii="Times New Roman" w:eastAsia="Times New Roman" w:hAnsi="Times New Roman" w:cs="B Nazanin"/>
                <w:b/>
                <w:bCs/>
                <w:sz w:val="20"/>
                <w:szCs w:val="20"/>
              </w:rPr>
              <w:t xml:space="preserve"> B2B </w:t>
            </w:r>
            <w:r w:rsidRPr="0049051E">
              <w:rPr>
                <w:rFonts w:ascii="Times New Roman" w:eastAsia="Times New Roman" w:hAnsi="Times New Roman" w:cs="B Nazanin"/>
                <w:b/>
                <w:bCs/>
                <w:sz w:val="20"/>
                <w:szCs w:val="20"/>
                <w:rtl/>
              </w:rPr>
              <w:t>تحت درخواست‌های خاص کسب و کار، که بسیاری از آنها مبنای مشارکت‌ها و پروژه‌های مشترک آینده خواهند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برگزارکننده این مجمع، باشگاه کسب و کار مانتاشیانتس</w:t>
            </w:r>
            <w:r w:rsidRPr="0049051E">
              <w:rPr>
                <w:rFonts w:ascii="Times New Roman" w:eastAsia="Times New Roman" w:hAnsi="Times New Roman" w:cs="B Nazanin"/>
                <w:b/>
                <w:bCs/>
                <w:sz w:val="20"/>
                <w:szCs w:val="20"/>
              </w:rPr>
              <w:t xml:space="preserve"> (BUSINESS CLUB MANTASHIANTS)</w:t>
            </w:r>
            <w:r w:rsidRPr="0049051E">
              <w:rPr>
                <w:rFonts w:ascii="Times New Roman" w:eastAsia="Times New Roman" w:hAnsi="Times New Roman" w:cs="B Nazanin"/>
                <w:b/>
                <w:bCs/>
                <w:sz w:val="20"/>
                <w:szCs w:val="20"/>
                <w:rtl/>
              </w:rPr>
              <w:t>، بزرگترین جامعه کارآفرینان ارمنی در جهان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طول </w:t>
            </w:r>
            <w:r w:rsidRPr="0049051E">
              <w:rPr>
                <w:rFonts w:ascii="Times New Roman" w:eastAsia="Times New Roman" w:hAnsi="Times New Roman" w:cs="B Nazanin"/>
                <w:b/>
                <w:bCs/>
                <w:sz w:val="20"/>
                <w:szCs w:val="20"/>
                <w:rtl/>
                <w:lang w:bidi="fa-IR"/>
              </w:rPr>
              <w:t>۷</w:t>
            </w:r>
            <w:r w:rsidRPr="0049051E">
              <w:rPr>
                <w:rFonts w:ascii="Times New Roman" w:eastAsia="Times New Roman" w:hAnsi="Times New Roman" w:cs="B Nazanin"/>
                <w:b/>
                <w:bCs/>
                <w:sz w:val="20"/>
                <w:szCs w:val="20"/>
                <w:rtl/>
              </w:rPr>
              <w:t xml:space="preserve"> سال، این باشگاه بیش از </w:t>
            </w:r>
            <w:r w:rsidRPr="0049051E">
              <w:rPr>
                <w:rFonts w:ascii="Times New Roman" w:eastAsia="Times New Roman" w:hAnsi="Times New Roman" w:cs="B Nazanin"/>
                <w:b/>
                <w:bCs/>
                <w:sz w:val="20"/>
                <w:szCs w:val="20"/>
                <w:rtl/>
                <w:lang w:bidi="fa-IR"/>
              </w:rPr>
              <w:t>۹۰۰</w:t>
            </w:r>
            <w:r w:rsidRPr="0049051E">
              <w:rPr>
                <w:rFonts w:ascii="Times New Roman" w:eastAsia="Times New Roman" w:hAnsi="Times New Roman" w:cs="B Nazanin"/>
                <w:b/>
                <w:bCs/>
                <w:sz w:val="20"/>
                <w:szCs w:val="20"/>
                <w:rtl/>
              </w:rPr>
              <w:t xml:space="preserve"> نفر از ساکنان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 کشور را متحد کرده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امروزه فعالیت‌های آن با هدف توسعه کسب و کارهای شرکت‌کنندگان، تقویت روابط تجاری در جامعه جهانی ارمنی و مشارکت بلندمدت در توسعه اقتصاد ارمنستان انجام می‌شود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عین حال، عضویت در باشگاه فقط برای کارآفرینان ارمنی که معیارهای تعیین‌شده را برآورده می‌کنند، امکان‌پذیر است که این امر امکان حفظ سطح بالایی از محیط کسب و کار و اعتماد در جامعه را فراهم می‌کند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برای اطلاعات بیشتر در مورد فعالیت‌های شعبه مسکوی باشگاه، به وب‌سایت رسمی مراجعه کنید</w:t>
            </w:r>
            <w:r w:rsidRPr="0049051E">
              <w:rPr>
                <w:rFonts w:ascii="Times New Roman" w:eastAsia="Times New Roman" w:hAnsi="Times New Roman" w:cs="B Nazanin"/>
                <w:b/>
                <w:bCs/>
                <w:sz w:val="20"/>
                <w:szCs w:val="20"/>
              </w:rPr>
              <w:t>: Mantashyants.ru</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27</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بر اساس نتایج سه ماهه دوم سال 2026، بالاترین میانگین حقوق ماهانه در ارمنستان در سیونیک ثبت شده است</w:t>
            </w:r>
            <w:r w:rsidRPr="0049051E">
              <w:rPr>
                <w:rFonts w:ascii="Times New Roman" w:eastAsia="Times New Roman" w:hAnsi="Times New Roman" w:cs="B Nazanin"/>
                <w:b/>
                <w:bCs/>
                <w:sz w:val="20"/>
                <w:szCs w:val="20"/>
                <w:rtl/>
              </w:rPr>
              <w:t xml:space="preserve"> - 428 هزار درام (1163 دلار) که نسبت به سال گذشته 12.8 درصد افزایش داشته است. در رتبه دوم ایروان قرار دارد - 357 هزار درام (971 دلار) و پس از آن آرارات مرز (234000 درام) و کوتایک (208000 درام) قرار دارند. کمترین رقم در گگارکونیک ثبت شده است - 158 هزار درام (431 دلار)</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28</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 xml:space="preserve">ایروان قصد دارد یک هتل و مجتمع تفریحی به همراه یک کازینو به ارزش </w:t>
            </w:r>
            <w:r w:rsidRPr="0063785F">
              <w:rPr>
                <w:rFonts w:ascii="Times New Roman" w:eastAsia="Times New Roman" w:hAnsi="Times New Roman" w:cs="Titr"/>
                <w:b/>
                <w:bCs/>
                <w:sz w:val="20"/>
                <w:szCs w:val="20"/>
                <w:rtl/>
                <w:lang w:bidi="fa-IR"/>
              </w:rPr>
              <w:t>۵۰۰</w:t>
            </w:r>
            <w:r w:rsidRPr="0063785F">
              <w:rPr>
                <w:rFonts w:ascii="Times New Roman" w:eastAsia="Times New Roman" w:hAnsi="Times New Roman" w:cs="Titr"/>
                <w:b/>
                <w:bCs/>
                <w:sz w:val="20"/>
                <w:szCs w:val="20"/>
                <w:rtl/>
              </w:rPr>
              <w:t xml:space="preserve"> میلیون دلار بر اساس «دوینا» بسازد</w:t>
            </w:r>
            <w:r w:rsidRPr="0063785F">
              <w:rPr>
                <w:rFonts w:ascii="Times New Roman" w:eastAsia="Times New Roman" w:hAnsi="Times New Roman"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گئورک پاپویان، وزیر اقتصاد ارمنستان، جلسه‌ای با نمایندگان شرکت</w:t>
            </w:r>
            <w:r w:rsidRPr="0049051E">
              <w:rPr>
                <w:rFonts w:ascii="Times New Roman" w:eastAsia="Times New Roman" w:hAnsi="Times New Roman" w:cs="B Nazanin"/>
                <w:b/>
                <w:bCs/>
                <w:sz w:val="20"/>
                <w:szCs w:val="20"/>
              </w:rPr>
              <w:t xml:space="preserve"> Global Tribe Gaming </w:t>
            </w:r>
            <w:r w:rsidRPr="0049051E">
              <w:rPr>
                <w:rFonts w:ascii="Times New Roman" w:eastAsia="Times New Roman" w:hAnsi="Times New Roman" w:cs="B Nazanin"/>
                <w:b/>
                <w:bCs/>
                <w:sz w:val="20"/>
                <w:szCs w:val="20"/>
                <w:rtl/>
              </w:rPr>
              <w:t>برگزار کرد تا در مورد پروژه ساخت یک هتل و مجتمع تفریحی بین‌المللی در ایروان بحث و گفتگو کنند. قرار است این پروژه به طور مشترک با مجتمع هتل دوین و</w:t>
            </w:r>
            <w:r w:rsidRPr="0049051E">
              <w:rPr>
                <w:rFonts w:ascii="Times New Roman" w:eastAsia="Times New Roman" w:hAnsi="Times New Roman" w:cs="B Nazanin"/>
                <w:b/>
                <w:bCs/>
                <w:sz w:val="20"/>
                <w:szCs w:val="20"/>
              </w:rPr>
              <w:t xml:space="preserve"> Seven Visions Resort &amp; Places </w:t>
            </w:r>
            <w:r w:rsidRPr="0049051E">
              <w:rPr>
                <w:rFonts w:ascii="Times New Roman" w:eastAsia="Times New Roman" w:hAnsi="Times New Roman" w:cs="B Nazanin"/>
                <w:b/>
                <w:bCs/>
                <w:sz w:val="20"/>
                <w:szCs w:val="20"/>
                <w:rtl/>
              </w:rPr>
              <w:t>اجرا 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کل سرمایه‌گذاری تقریباً </w:t>
            </w:r>
            <w:r w:rsidRPr="0049051E">
              <w:rPr>
                <w:rFonts w:ascii="Times New Roman" w:eastAsia="Times New Roman" w:hAnsi="Times New Roman" w:cs="B Nazanin"/>
                <w:b/>
                <w:bCs/>
                <w:sz w:val="20"/>
                <w:szCs w:val="20"/>
                <w:rtl/>
                <w:lang w:bidi="fa-IR"/>
              </w:rPr>
              <w:t>۵۰۰</w:t>
            </w:r>
            <w:r w:rsidRPr="0049051E">
              <w:rPr>
                <w:rFonts w:ascii="Times New Roman" w:eastAsia="Times New Roman" w:hAnsi="Times New Roman" w:cs="B Nazanin"/>
                <w:b/>
                <w:bCs/>
                <w:sz w:val="20"/>
                <w:szCs w:val="20"/>
                <w:rtl/>
              </w:rPr>
              <w:t xml:space="preserve"> میلیون دلار تخمین زده می‌شود که </w:t>
            </w:r>
            <w:r w:rsidRPr="0049051E">
              <w:rPr>
                <w:rFonts w:ascii="Times New Roman" w:eastAsia="Times New Roman" w:hAnsi="Times New Roman" w:cs="B Nazanin"/>
                <w:b/>
                <w:bCs/>
                <w:sz w:val="20"/>
                <w:szCs w:val="20"/>
                <w:rtl/>
                <w:lang w:bidi="fa-IR"/>
              </w:rPr>
              <w:t>۴۰</w:t>
            </w:r>
            <w:r w:rsidRPr="0049051E">
              <w:rPr>
                <w:rFonts w:ascii="Times New Roman" w:eastAsia="Times New Roman" w:hAnsi="Times New Roman" w:cs="B Nazanin"/>
                <w:b/>
                <w:bCs/>
                <w:sz w:val="20"/>
                <w:szCs w:val="20"/>
                <w:rtl/>
              </w:rPr>
              <w:t xml:space="preserve"> میلیون دلار آن صرف توسعه ملک مجاور، از جمله ساخت یک برج هتل اضافی، خواهد شد. این پروژه ایجاد حدود </w:t>
            </w:r>
            <w:r w:rsidRPr="0049051E">
              <w:rPr>
                <w:rFonts w:ascii="Times New Roman" w:eastAsia="Times New Roman" w:hAnsi="Times New Roman" w:cs="B Nazanin"/>
                <w:b/>
                <w:bCs/>
                <w:sz w:val="20"/>
                <w:szCs w:val="20"/>
                <w:rtl/>
                <w:lang w:bidi="fa-IR"/>
              </w:rPr>
              <w:t>۱۰۰۰</w:t>
            </w:r>
            <w:r w:rsidRPr="0049051E">
              <w:rPr>
                <w:rFonts w:ascii="Times New Roman" w:eastAsia="Times New Roman" w:hAnsi="Times New Roman" w:cs="B Nazanin"/>
                <w:b/>
                <w:bCs/>
                <w:sz w:val="20"/>
                <w:szCs w:val="20"/>
                <w:rtl/>
              </w:rPr>
              <w:t xml:space="preserve"> شغل جدید را فراهم می‌کند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lastRenderedPageBreak/>
              <w:t>در طول این جلسه، طرفین همچنین در مورد مسائل مربوط به اجرای پروژه، از جمله رژیم مالیاتی، صدور مجوز، تنظیم دولتی فعالیت‌های قمار و سازماندهی سیستم‌های پرداخت لازم برای بهره‌برداری از این مجتمع، بحث و گفتگو کردند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29</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ورود</w:t>
            </w:r>
            <w:r w:rsidRPr="0063785F">
              <w:rPr>
                <w:rFonts w:ascii="Times New Roman" w:eastAsia="Times New Roman" w:hAnsi="Times New Roman" w:cs="Titr"/>
                <w:b/>
                <w:bCs/>
                <w:sz w:val="20"/>
                <w:szCs w:val="20"/>
              </w:rPr>
              <w:t xml:space="preserve"> American Subway </w:t>
            </w:r>
            <w:r w:rsidRPr="0063785F">
              <w:rPr>
                <w:rFonts w:ascii="Times New Roman" w:eastAsia="Times New Roman" w:hAnsi="Times New Roman" w:cs="Titr"/>
                <w:b/>
                <w:bCs/>
                <w:sz w:val="20"/>
                <w:szCs w:val="20"/>
                <w:rtl/>
              </w:rPr>
              <w:t xml:space="preserve">به بازار ارمنستان با </w:t>
            </w:r>
            <w:r w:rsidRPr="0063785F">
              <w:rPr>
                <w:rFonts w:ascii="Times New Roman" w:eastAsia="Times New Roman" w:hAnsi="Times New Roman" w:cs="Titr"/>
                <w:b/>
                <w:bCs/>
                <w:sz w:val="20"/>
                <w:szCs w:val="20"/>
                <w:rtl/>
                <w:lang w:bidi="fa-IR"/>
              </w:rPr>
              <w:t>۶۰</w:t>
            </w:r>
            <w:r w:rsidRPr="0063785F">
              <w:rPr>
                <w:rFonts w:ascii="Times New Roman" w:eastAsia="Times New Roman" w:hAnsi="Times New Roman" w:cs="Titr"/>
                <w:b/>
                <w:bCs/>
                <w:sz w:val="20"/>
                <w:szCs w:val="20"/>
                <w:rtl/>
              </w:rPr>
              <w:t xml:space="preserve"> رستوران</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پاپویان، وزیر اقتصاد، برنامه‌های خروج این برند از بازار ارمنستان را با افه چلیک، مدیر منطقه‌ای</w:t>
            </w:r>
            <w:r w:rsidRPr="0049051E">
              <w:rPr>
                <w:rFonts w:ascii="Times New Roman" w:eastAsia="Times New Roman" w:hAnsi="Times New Roman" w:cs="B Nazanin"/>
                <w:b/>
                <w:bCs/>
                <w:sz w:val="20"/>
                <w:szCs w:val="20"/>
              </w:rPr>
              <w:t xml:space="preserve"> Subway </w:t>
            </w:r>
            <w:r w:rsidRPr="0049051E">
              <w:rPr>
                <w:rFonts w:ascii="Times New Roman" w:eastAsia="Times New Roman" w:hAnsi="Times New Roman" w:cs="B Nazanin"/>
                <w:b/>
                <w:bCs/>
                <w:sz w:val="20"/>
                <w:szCs w:val="20"/>
                <w:rtl/>
              </w:rPr>
              <w:t xml:space="preserve">و لوون آیراپتیان، سرمایه‌گذار ارمنی، مورد بحث قرار داد. این پروژه شامل افتتاح بیش از </w:t>
            </w:r>
            <w:r w:rsidRPr="0049051E">
              <w:rPr>
                <w:rFonts w:ascii="Times New Roman" w:eastAsia="Times New Roman" w:hAnsi="Times New Roman" w:cs="B Nazanin"/>
                <w:b/>
                <w:bCs/>
                <w:sz w:val="20"/>
                <w:szCs w:val="20"/>
                <w:rtl/>
                <w:lang w:bidi="fa-IR"/>
              </w:rPr>
              <w:t>۶۰</w:t>
            </w:r>
            <w:r w:rsidRPr="0049051E">
              <w:rPr>
                <w:rFonts w:ascii="Times New Roman" w:eastAsia="Times New Roman" w:hAnsi="Times New Roman" w:cs="B Nazanin"/>
                <w:b/>
                <w:bCs/>
                <w:sz w:val="20"/>
                <w:szCs w:val="20"/>
                <w:rtl/>
              </w:rPr>
              <w:t xml:space="preserve"> رستوران در سراسر کشور می‌شود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سرمایه‌گذاری در هر رستوران </w:t>
            </w:r>
            <w:r w:rsidRPr="0049051E">
              <w:rPr>
                <w:rFonts w:ascii="Times New Roman" w:eastAsia="Times New Roman" w:hAnsi="Times New Roman" w:cs="B Nazanin"/>
                <w:b/>
                <w:bCs/>
                <w:sz w:val="20"/>
                <w:szCs w:val="20"/>
                <w:rtl/>
                <w:lang w:bidi="fa-IR"/>
              </w:rPr>
              <w:t>۱۵۰</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۳۰۰</w:t>
            </w:r>
            <w:r w:rsidRPr="0049051E">
              <w:rPr>
                <w:rFonts w:ascii="Times New Roman" w:eastAsia="Times New Roman" w:hAnsi="Times New Roman" w:cs="B Nazanin"/>
                <w:b/>
                <w:bCs/>
                <w:sz w:val="20"/>
                <w:szCs w:val="20"/>
                <w:rtl/>
              </w:rPr>
              <w:t xml:space="preserve"> هزار دلار تخمین زده می‌شود. نمایندگان این شرکت خاطرنشان کردند که اجرای این پروژه امکان ایجاد مشاغل جدید، جذب تأمین‌کنندگان محلی، توسعه فرهنگ فرانشیز بین‌المللی در ارمنستان و معرفی استانداردهای بین‌المللی در حوزه عمومی را فراهم می‌کند</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30</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3785F">
              <w:rPr>
                <w:rFonts w:ascii="Times New Roman" w:eastAsia="Times New Roman" w:hAnsi="Times New Roman" w:cs="Titr"/>
                <w:b/>
                <w:bCs/>
                <w:sz w:val="20"/>
                <w:szCs w:val="20"/>
                <w:rtl/>
              </w:rPr>
              <w:t>روسیه ممکن است به شهروندان خود توصیه کند که در صورت ادامه بازداشت روس‌ها به درخواست کشورهای ثالث توسط ایروان، از سفر به ارمنستان خودداری کنند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این موضوع توسط والنتینا ماتوینکو، رئیس شورای فدراسیون روسیه، در گفتگو با روبینیان، رئیس مجلس ملی ارمنستان، اعلام شد و چنین مواردی را </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tl/>
              </w:rPr>
              <w:t>سیستماتیک</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خواند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قابل توجه است که تنها یک مورد از این دست، و آن هم اشتباه، وجود داشته است - در ژوئیه 2026، الکساندر ارماکوف، گردشگر، به اشتباه در ایروان بازداشت شد و به دلیل تشابه اسمی، او را با یک هکر اشتباه گرفتند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31</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سام سیمونیان، بنیانگذار</w:t>
            </w:r>
            <w:r w:rsidRPr="006772B3">
              <w:rPr>
                <w:rFonts w:ascii="Times New Roman" w:eastAsia="Times New Roman" w:hAnsi="Times New Roman" w:cs="Titr"/>
                <w:b/>
                <w:bCs/>
                <w:sz w:val="20"/>
                <w:szCs w:val="20"/>
              </w:rPr>
              <w:t xml:space="preserve"> TUMO</w:t>
            </w:r>
            <w:r w:rsidRPr="006772B3">
              <w:rPr>
                <w:rFonts w:ascii="Times New Roman" w:eastAsia="Times New Roman" w:hAnsi="Times New Roman" w:cs="Titr"/>
                <w:b/>
                <w:bCs/>
                <w:sz w:val="20"/>
                <w:szCs w:val="20"/>
                <w:rtl/>
              </w:rPr>
              <w:t>، یکی از بالاترین جوایز دولتی ارمنستان را دریافت کرد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رئیس جمهور ارمنستان، واگن خاچاتوریان، به پاس سال‌ها تلاش در توسعه آموزش، علم، فرهنگ و اقتصاد مشترک، نشان افتخار میهن درجه یک را به سام سیمونیان، بنیانگذار مرکز آموزشی</w:t>
            </w:r>
            <w:r w:rsidRPr="0049051E">
              <w:rPr>
                <w:rFonts w:ascii="Times New Roman" w:eastAsia="Times New Roman" w:hAnsi="Times New Roman" w:cs="B Nazanin"/>
                <w:b/>
                <w:bCs/>
                <w:sz w:val="20"/>
                <w:szCs w:val="20"/>
              </w:rPr>
              <w:t xml:space="preserve"> TUMO</w:t>
            </w:r>
            <w:r w:rsidRPr="0049051E">
              <w:rPr>
                <w:rFonts w:ascii="Times New Roman" w:eastAsia="Times New Roman" w:hAnsi="Times New Roman" w:cs="B Nazanin"/>
                <w:b/>
                <w:bCs/>
                <w:sz w:val="20"/>
                <w:szCs w:val="20"/>
                <w:rtl/>
              </w:rPr>
              <w:t>، اهدا کرد. نامزدی سیمونیان توسط وزارت صنایع پیشرفته ارائه شده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طول مراسم، رئیس جمهور خاطرنشان کرد که به ویژه مفتخر است که</w:t>
            </w:r>
            <w:r w:rsidRPr="0049051E">
              <w:rPr>
                <w:rFonts w:ascii="Times New Roman" w:eastAsia="Times New Roman" w:hAnsi="Times New Roman" w:cs="B Nazanin"/>
                <w:b/>
                <w:bCs/>
                <w:sz w:val="20"/>
                <w:szCs w:val="20"/>
              </w:rPr>
              <w:t xml:space="preserve"> TUMO </w:t>
            </w:r>
            <w:r w:rsidRPr="0049051E">
              <w:rPr>
                <w:rFonts w:ascii="Times New Roman" w:eastAsia="Times New Roman" w:hAnsi="Times New Roman" w:cs="B Nazanin"/>
                <w:b/>
                <w:bCs/>
                <w:sz w:val="20"/>
                <w:szCs w:val="20"/>
                <w:rtl/>
              </w:rPr>
              <w:t>به یکی از موفق‌ترین پروژه‌های آموزشی ارمنستان تبدیل شده است که در سطح جهانی ظهور کرده است و خود سیمونیان نیز با دریافت این جایزه، دومین جایزه را با سوپ خود که توسط</w:t>
            </w:r>
            <w:r w:rsidRPr="0049051E">
              <w:rPr>
                <w:rFonts w:ascii="Times New Roman" w:eastAsia="Times New Roman" w:hAnsi="Times New Roman" w:cs="B Nazanin"/>
                <w:b/>
                <w:bCs/>
                <w:sz w:val="20"/>
                <w:szCs w:val="20"/>
              </w:rPr>
              <w:t xml:space="preserve"> TUMO </w:t>
            </w:r>
            <w:r w:rsidRPr="0049051E">
              <w:rPr>
                <w:rFonts w:ascii="Times New Roman" w:eastAsia="Times New Roman" w:hAnsi="Times New Roman" w:cs="B Nazanin"/>
                <w:b/>
                <w:bCs/>
                <w:sz w:val="20"/>
                <w:szCs w:val="20"/>
                <w:rtl/>
              </w:rPr>
              <w:t>ایجاد و توسعه داده شده بود، به اشتراک گذاشت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32</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lang w:bidi="fa-IR"/>
              </w:rPr>
              <w:t>۱۴۲۸۵</w:t>
            </w:r>
            <w:r w:rsidRPr="006772B3">
              <w:rPr>
                <w:rFonts w:ascii="Times New Roman" w:eastAsia="Times New Roman" w:hAnsi="Times New Roman" w:cs="Titr"/>
                <w:b/>
                <w:bCs/>
                <w:sz w:val="20"/>
                <w:szCs w:val="20"/>
              </w:rPr>
              <w:t xml:space="preserve"> </w:t>
            </w:r>
            <w:r w:rsidRPr="006772B3">
              <w:rPr>
                <w:rFonts w:ascii="Times New Roman" w:eastAsia="Times New Roman" w:hAnsi="Times New Roman" w:cs="Titr"/>
                <w:b/>
                <w:bCs/>
                <w:sz w:val="20"/>
                <w:szCs w:val="20"/>
                <w:rtl/>
              </w:rPr>
              <w:t xml:space="preserve">تبعه خارجی در نیمه اول سال </w:t>
            </w:r>
            <w:r w:rsidRPr="006772B3">
              <w:rPr>
                <w:rFonts w:ascii="Times New Roman" w:eastAsia="Times New Roman" w:hAnsi="Times New Roman" w:cs="Titr"/>
                <w:b/>
                <w:bCs/>
                <w:sz w:val="20"/>
                <w:szCs w:val="20"/>
                <w:rtl/>
                <w:lang w:bidi="fa-IR"/>
              </w:rPr>
              <w:t>۲۰۲۶</w:t>
            </w:r>
            <w:r w:rsidRPr="006772B3">
              <w:rPr>
                <w:rFonts w:ascii="Times New Roman" w:eastAsia="Times New Roman" w:hAnsi="Times New Roman" w:cs="Titr"/>
                <w:b/>
                <w:bCs/>
                <w:sz w:val="20"/>
                <w:szCs w:val="20"/>
                <w:rtl/>
              </w:rPr>
              <w:t xml:space="preserve"> برای اقامت در ارمنستان درخواست دادند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این تعداد شامل </w:t>
            </w:r>
            <w:r w:rsidRPr="0049051E">
              <w:rPr>
                <w:rFonts w:ascii="Times New Roman" w:eastAsia="Times New Roman" w:hAnsi="Times New Roman" w:cs="B Nazanin"/>
                <w:b/>
                <w:bCs/>
                <w:sz w:val="20"/>
                <w:szCs w:val="20"/>
                <w:rtl/>
                <w:lang w:bidi="fa-IR"/>
              </w:rPr>
              <w:t>۶۰۸۵</w:t>
            </w:r>
            <w:r w:rsidRPr="0049051E">
              <w:rPr>
                <w:rFonts w:ascii="Times New Roman" w:eastAsia="Times New Roman" w:hAnsi="Times New Roman" w:cs="B Nazanin"/>
                <w:b/>
                <w:bCs/>
                <w:sz w:val="20"/>
                <w:szCs w:val="20"/>
                <w:rtl/>
              </w:rPr>
              <w:t xml:space="preserve"> وضعیت اقامت موقت بر اساس فعالیت کاری، </w:t>
            </w:r>
            <w:r w:rsidRPr="0049051E">
              <w:rPr>
                <w:rFonts w:ascii="Times New Roman" w:eastAsia="Times New Roman" w:hAnsi="Times New Roman" w:cs="B Nazanin"/>
                <w:b/>
                <w:bCs/>
                <w:sz w:val="20"/>
                <w:szCs w:val="20"/>
                <w:rtl/>
                <w:lang w:bidi="fa-IR"/>
              </w:rPr>
              <w:t>۲۰۹۶</w:t>
            </w:r>
            <w:r w:rsidRPr="0049051E">
              <w:rPr>
                <w:rFonts w:ascii="Times New Roman" w:eastAsia="Times New Roman" w:hAnsi="Times New Roman" w:cs="B Nazanin"/>
                <w:b/>
                <w:bCs/>
                <w:sz w:val="20"/>
                <w:szCs w:val="20"/>
                <w:rtl/>
              </w:rPr>
              <w:t xml:space="preserve"> وضعیت اقامت موقت بر اساس سایر زمینه‌ها، </w:t>
            </w:r>
            <w:r w:rsidRPr="0049051E">
              <w:rPr>
                <w:rFonts w:ascii="Times New Roman" w:eastAsia="Times New Roman" w:hAnsi="Times New Roman" w:cs="B Nazanin"/>
                <w:b/>
                <w:bCs/>
                <w:sz w:val="20"/>
                <w:szCs w:val="20"/>
                <w:rtl/>
                <w:lang w:bidi="fa-IR"/>
              </w:rPr>
              <w:t>۲۰۸۵</w:t>
            </w:r>
            <w:r w:rsidRPr="0049051E">
              <w:rPr>
                <w:rFonts w:ascii="Times New Roman" w:eastAsia="Times New Roman" w:hAnsi="Times New Roman" w:cs="B Nazanin"/>
                <w:b/>
                <w:bCs/>
                <w:sz w:val="20"/>
                <w:szCs w:val="20"/>
                <w:rtl/>
              </w:rPr>
              <w:t xml:space="preserve"> وضعیت اقامت دائم و </w:t>
            </w:r>
            <w:r w:rsidRPr="0049051E">
              <w:rPr>
                <w:rFonts w:ascii="Times New Roman" w:eastAsia="Times New Roman" w:hAnsi="Times New Roman" w:cs="B Nazanin"/>
                <w:b/>
                <w:bCs/>
                <w:sz w:val="20"/>
                <w:szCs w:val="20"/>
                <w:rtl/>
                <w:lang w:bidi="fa-IR"/>
              </w:rPr>
              <w:t>۲۹۵</w:t>
            </w:r>
            <w:r w:rsidRPr="0049051E">
              <w:rPr>
                <w:rFonts w:ascii="Times New Roman" w:eastAsia="Times New Roman" w:hAnsi="Times New Roman" w:cs="B Nazanin"/>
                <w:b/>
                <w:bCs/>
                <w:sz w:val="20"/>
                <w:szCs w:val="20"/>
                <w:rtl/>
              </w:rPr>
              <w:t xml:space="preserve"> وضعیت اقامت ویژه بود. علاوه بر این، </w:t>
            </w:r>
            <w:r w:rsidRPr="0049051E">
              <w:rPr>
                <w:rFonts w:ascii="Times New Roman" w:eastAsia="Times New Roman" w:hAnsi="Times New Roman" w:cs="B Nazanin"/>
                <w:b/>
                <w:bCs/>
                <w:sz w:val="20"/>
                <w:szCs w:val="20"/>
                <w:rtl/>
                <w:lang w:bidi="fa-IR"/>
              </w:rPr>
              <w:t>۲۶۸۸</w:t>
            </w:r>
            <w:r w:rsidRPr="0049051E">
              <w:rPr>
                <w:rFonts w:ascii="Times New Roman" w:eastAsia="Times New Roman" w:hAnsi="Times New Roman" w:cs="B Nazanin"/>
                <w:b/>
                <w:bCs/>
                <w:sz w:val="20"/>
                <w:szCs w:val="20"/>
                <w:rtl/>
              </w:rPr>
              <w:t xml:space="preserve"> تصمیم مثبت برای اتباع شاغل کشورهای اتحادیه اقتصادی اوراسیا و </w:t>
            </w:r>
            <w:r w:rsidRPr="0049051E">
              <w:rPr>
                <w:rFonts w:ascii="Times New Roman" w:eastAsia="Times New Roman" w:hAnsi="Times New Roman" w:cs="B Nazanin"/>
                <w:b/>
                <w:bCs/>
                <w:sz w:val="20"/>
                <w:szCs w:val="20"/>
                <w:rtl/>
                <w:lang w:bidi="fa-IR"/>
              </w:rPr>
              <w:t>۱۰۳۶</w:t>
            </w:r>
            <w:r w:rsidRPr="0049051E">
              <w:rPr>
                <w:rFonts w:ascii="Times New Roman" w:eastAsia="Times New Roman" w:hAnsi="Times New Roman" w:cs="B Nazanin"/>
                <w:b/>
                <w:bCs/>
                <w:sz w:val="20"/>
                <w:szCs w:val="20"/>
                <w:rtl/>
              </w:rPr>
              <w:t xml:space="preserve"> تصمیم برای اعضای خانواده آنها گرفته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بیشترین تعداد اسناد و وضعیت‌ها توسط شهروندان روسیه - </w:t>
            </w:r>
            <w:r w:rsidRPr="0049051E">
              <w:rPr>
                <w:rFonts w:ascii="Times New Roman" w:eastAsia="Times New Roman" w:hAnsi="Times New Roman" w:cs="B Nazanin"/>
                <w:b/>
                <w:bCs/>
                <w:sz w:val="20"/>
                <w:szCs w:val="20"/>
                <w:rtl/>
                <w:lang w:bidi="fa-IR"/>
              </w:rPr>
              <w:t>۵۳۶۷</w:t>
            </w:r>
            <w:r w:rsidRPr="0049051E">
              <w:rPr>
                <w:rFonts w:ascii="Times New Roman" w:eastAsia="Times New Roman" w:hAnsi="Times New Roman" w:cs="B Nazanin"/>
                <w:b/>
                <w:bCs/>
                <w:sz w:val="20"/>
                <w:szCs w:val="20"/>
                <w:rtl/>
              </w:rPr>
              <w:t xml:space="preserve"> مورد، ایران - </w:t>
            </w:r>
            <w:r w:rsidRPr="0049051E">
              <w:rPr>
                <w:rFonts w:ascii="Times New Roman" w:eastAsia="Times New Roman" w:hAnsi="Times New Roman" w:cs="B Nazanin"/>
                <w:b/>
                <w:bCs/>
                <w:sz w:val="20"/>
                <w:szCs w:val="20"/>
                <w:rtl/>
                <w:lang w:bidi="fa-IR"/>
              </w:rPr>
              <w:t>۱۶۱۳</w:t>
            </w:r>
            <w:r w:rsidRPr="0049051E">
              <w:rPr>
                <w:rFonts w:ascii="Times New Roman" w:eastAsia="Times New Roman" w:hAnsi="Times New Roman" w:cs="B Nazanin"/>
                <w:b/>
                <w:bCs/>
                <w:sz w:val="20"/>
                <w:szCs w:val="20"/>
                <w:rtl/>
              </w:rPr>
              <w:t xml:space="preserve"> مورد، ویتنام - </w:t>
            </w:r>
            <w:r w:rsidRPr="0049051E">
              <w:rPr>
                <w:rFonts w:ascii="Times New Roman" w:eastAsia="Times New Roman" w:hAnsi="Times New Roman" w:cs="B Nazanin"/>
                <w:b/>
                <w:bCs/>
                <w:sz w:val="20"/>
                <w:szCs w:val="20"/>
                <w:rtl/>
                <w:lang w:bidi="fa-IR"/>
              </w:rPr>
              <w:t>۱۲۴۵</w:t>
            </w:r>
            <w:r w:rsidRPr="0049051E">
              <w:rPr>
                <w:rFonts w:ascii="Times New Roman" w:eastAsia="Times New Roman" w:hAnsi="Times New Roman" w:cs="B Nazanin"/>
                <w:b/>
                <w:bCs/>
                <w:sz w:val="20"/>
                <w:szCs w:val="20"/>
                <w:rtl/>
              </w:rPr>
              <w:t xml:space="preserve"> مورد، هند - </w:t>
            </w:r>
            <w:r w:rsidRPr="0049051E">
              <w:rPr>
                <w:rFonts w:ascii="Times New Roman" w:eastAsia="Times New Roman" w:hAnsi="Times New Roman" w:cs="B Nazanin"/>
                <w:b/>
                <w:bCs/>
                <w:sz w:val="20"/>
                <w:szCs w:val="20"/>
                <w:rtl/>
                <w:lang w:bidi="fa-IR"/>
              </w:rPr>
              <w:t>۱۲۳۳</w:t>
            </w:r>
            <w:r w:rsidRPr="0049051E">
              <w:rPr>
                <w:rFonts w:ascii="Times New Roman" w:eastAsia="Times New Roman" w:hAnsi="Times New Roman" w:cs="B Nazanin"/>
                <w:b/>
                <w:bCs/>
                <w:sz w:val="20"/>
                <w:szCs w:val="20"/>
                <w:rtl/>
              </w:rPr>
              <w:t xml:space="preserve"> مورد و چین - </w:t>
            </w:r>
            <w:r w:rsidRPr="0049051E">
              <w:rPr>
                <w:rFonts w:ascii="Times New Roman" w:eastAsia="Times New Roman" w:hAnsi="Times New Roman" w:cs="B Nazanin"/>
                <w:b/>
                <w:bCs/>
                <w:sz w:val="20"/>
                <w:szCs w:val="20"/>
                <w:rtl/>
                <w:lang w:bidi="fa-IR"/>
              </w:rPr>
              <w:t>۸۲۰</w:t>
            </w:r>
            <w:r w:rsidRPr="0049051E">
              <w:rPr>
                <w:rFonts w:ascii="Times New Roman" w:eastAsia="Times New Roman" w:hAnsi="Times New Roman" w:cs="B Nazanin"/>
                <w:b/>
                <w:bCs/>
                <w:sz w:val="20"/>
                <w:szCs w:val="20"/>
                <w:rtl/>
              </w:rPr>
              <w:t xml:space="preserve"> مورد دریافت شد. در دهه اول نیز وارد شدند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33</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49051E">
              <w:rPr>
                <w:rFonts w:ascii="Times New Roman" w:eastAsia="Times New Roman" w:hAnsi="Times New Roman" w:cs="B Nazanin"/>
                <w:b/>
                <w:bCs/>
                <w:sz w:val="20"/>
                <w:szCs w:val="20"/>
                <w:rtl/>
              </w:rPr>
              <w:t>دانشگاه</w:t>
            </w:r>
            <w:r w:rsidRPr="0049051E">
              <w:rPr>
                <w:rFonts w:ascii="Times New Roman" w:eastAsia="Times New Roman" w:hAnsi="Times New Roman" w:cs="B Nazanin"/>
                <w:b/>
                <w:bCs/>
                <w:sz w:val="20"/>
                <w:szCs w:val="20"/>
              </w:rPr>
              <w:t xml:space="preserve"> MIT </w:t>
            </w:r>
            <w:r w:rsidRPr="0049051E">
              <w:rPr>
                <w:rFonts w:ascii="Times New Roman" w:eastAsia="Times New Roman" w:hAnsi="Times New Roman" w:cs="B Nazanin"/>
                <w:b/>
                <w:bCs/>
                <w:sz w:val="20"/>
                <w:szCs w:val="20"/>
                <w:rtl/>
              </w:rPr>
              <w:t>آماده همکاری با ارمنستان در اجرای شهر دانشگاهی است</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عنوان بخشی از یک سفر کاری به بوستون، سفیر ارمنستان در ایالات متحده، نارک مکرتچیان، با مدیر نوآوری و استراتژی موسسه فناوری ماساچوست</w:t>
            </w:r>
            <w:r w:rsidRPr="0049051E">
              <w:rPr>
                <w:rFonts w:ascii="Times New Roman" w:eastAsia="Times New Roman" w:hAnsi="Times New Roman" w:cs="B Nazanin"/>
                <w:b/>
                <w:bCs/>
                <w:sz w:val="20"/>
                <w:szCs w:val="20"/>
              </w:rPr>
              <w:t xml:space="preserve"> (MIT)</w:t>
            </w:r>
            <w:r w:rsidRPr="0049051E">
              <w:rPr>
                <w:rFonts w:ascii="Times New Roman" w:eastAsia="Times New Roman" w:hAnsi="Times New Roman" w:cs="B Nazanin"/>
                <w:b/>
                <w:bCs/>
                <w:sz w:val="20"/>
                <w:szCs w:val="20"/>
                <w:rtl/>
              </w:rPr>
              <w:t>، پروفسور آنانتا چاندراکاسان، دیدار کرد. مشارکت احتمالی</w:t>
            </w:r>
            <w:r w:rsidRPr="0049051E">
              <w:rPr>
                <w:rFonts w:ascii="Times New Roman" w:eastAsia="Times New Roman" w:hAnsi="Times New Roman" w:cs="B Nazanin"/>
                <w:b/>
                <w:bCs/>
                <w:sz w:val="20"/>
                <w:szCs w:val="20"/>
              </w:rPr>
              <w:t xml:space="preserve"> MIT </w:t>
            </w:r>
            <w:r w:rsidRPr="0049051E">
              <w:rPr>
                <w:rFonts w:ascii="Times New Roman" w:eastAsia="Times New Roman" w:hAnsi="Times New Roman" w:cs="B Nazanin"/>
                <w:b/>
                <w:bCs/>
                <w:sz w:val="20"/>
                <w:szCs w:val="20"/>
                <w:rtl/>
              </w:rPr>
              <w:t>در اجرای پروژه شهر دانشگاهی در ارمنستان به موضوع اصلی تبدیل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طرفین در مورد به کارگیری تخصص و پتانسیل دانشگاهی</w:t>
            </w:r>
            <w:r w:rsidRPr="0049051E">
              <w:rPr>
                <w:rFonts w:ascii="Times New Roman" w:eastAsia="Times New Roman" w:hAnsi="Times New Roman" w:cs="B Nazanin"/>
                <w:b/>
                <w:bCs/>
                <w:sz w:val="20"/>
                <w:szCs w:val="20"/>
              </w:rPr>
              <w:t xml:space="preserve"> MIT </w:t>
            </w:r>
            <w:r w:rsidRPr="0049051E">
              <w:rPr>
                <w:rFonts w:ascii="Times New Roman" w:eastAsia="Times New Roman" w:hAnsi="Times New Roman" w:cs="B Nazanin"/>
                <w:b/>
                <w:bCs/>
                <w:sz w:val="20"/>
                <w:szCs w:val="20"/>
                <w:rtl/>
              </w:rPr>
              <w:t>برای توسعه و اجرای پروژه و همچنین فرصت‌های راه‌اندازی برنامه‌های مشترک و همکاری‌های نهادی بحث و گفتگو کردند. چاندراکاسان بر اهمیت این ابتکار تأکید کرد و آمادگی</w:t>
            </w:r>
            <w:r w:rsidRPr="0049051E">
              <w:rPr>
                <w:rFonts w:ascii="Times New Roman" w:eastAsia="Times New Roman" w:hAnsi="Times New Roman" w:cs="B Nazanin"/>
                <w:b/>
                <w:bCs/>
                <w:sz w:val="20"/>
                <w:szCs w:val="20"/>
              </w:rPr>
              <w:t xml:space="preserve"> MIT </w:t>
            </w:r>
            <w:r w:rsidRPr="0049051E">
              <w:rPr>
                <w:rFonts w:ascii="Times New Roman" w:eastAsia="Times New Roman" w:hAnsi="Times New Roman" w:cs="B Nazanin"/>
                <w:b/>
                <w:bCs/>
                <w:sz w:val="20"/>
                <w:szCs w:val="20"/>
                <w:rtl/>
              </w:rPr>
              <w:t>را برای همکاری با طرف ارمنی ابراز داشت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توجه داشته باشید که</w:t>
            </w:r>
            <w:r w:rsidRPr="0049051E">
              <w:rPr>
                <w:rFonts w:ascii="Times New Roman" w:eastAsia="Times New Roman" w:hAnsi="Times New Roman" w:cs="B Nazanin"/>
                <w:b/>
                <w:bCs/>
                <w:sz w:val="20"/>
                <w:szCs w:val="20"/>
              </w:rPr>
              <w:t xml:space="preserve"> MIT </w:t>
            </w:r>
            <w:r w:rsidRPr="0049051E">
              <w:rPr>
                <w:rFonts w:ascii="Times New Roman" w:eastAsia="Times New Roman" w:hAnsi="Times New Roman" w:cs="B Nazanin"/>
                <w:b/>
                <w:bCs/>
                <w:sz w:val="20"/>
                <w:szCs w:val="20"/>
                <w:rtl/>
              </w:rPr>
              <w:t>آمریکا طبق رتبه‌بندی بسیاری از آژانس‌های رتبه‌بندی جهانی، در رتبه اول فهرست بهترین دانشگاه‌های جهان قرار دارد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34</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6772B3" w:rsidRDefault="0087581F" w:rsidP="0049051E">
            <w:pPr>
              <w:bidi/>
              <w:rPr>
                <w:rFonts w:ascii="Times New Roman" w:eastAsia="Times New Roman" w:hAnsi="Times New Roman" w:cs="Titr"/>
                <w:b/>
                <w:bCs/>
                <w:sz w:val="20"/>
                <w:szCs w:val="20"/>
              </w:rPr>
            </w:pPr>
            <w:r w:rsidRPr="006772B3">
              <w:rPr>
                <w:rFonts w:ascii="Times New Roman" w:eastAsia="Times New Roman" w:hAnsi="Times New Roman" w:cs="Titr"/>
                <w:b/>
                <w:bCs/>
                <w:sz w:val="20"/>
                <w:szCs w:val="20"/>
                <w:rtl/>
              </w:rPr>
              <w:t xml:space="preserve">جمعیت دائمی ارمنستان تا اول ژوئیه </w:t>
            </w:r>
            <w:r w:rsidRPr="006772B3">
              <w:rPr>
                <w:rFonts w:ascii="Times New Roman" w:eastAsia="Times New Roman" w:hAnsi="Times New Roman" w:cs="Titr"/>
                <w:b/>
                <w:bCs/>
                <w:sz w:val="20"/>
                <w:szCs w:val="20"/>
                <w:rtl/>
                <w:lang w:bidi="fa-IR"/>
              </w:rPr>
              <w:t>۲۰۲۶</w:t>
            </w:r>
            <w:r w:rsidRPr="006772B3">
              <w:rPr>
                <w:rFonts w:ascii="Times New Roman" w:eastAsia="Times New Roman" w:hAnsi="Times New Roman" w:cs="Titr"/>
                <w:b/>
                <w:bCs/>
                <w:sz w:val="20"/>
                <w:szCs w:val="20"/>
                <w:rtl/>
              </w:rPr>
              <w:t xml:space="preserve">، </w:t>
            </w:r>
            <w:r w:rsidRPr="006772B3">
              <w:rPr>
                <w:rFonts w:ascii="Times New Roman" w:eastAsia="Times New Roman" w:hAnsi="Times New Roman" w:cs="Titr"/>
                <w:b/>
                <w:bCs/>
                <w:sz w:val="20"/>
                <w:szCs w:val="20"/>
                <w:rtl/>
                <w:lang w:bidi="fa-IR"/>
              </w:rPr>
              <w:t>۳</w:t>
            </w:r>
            <w:r w:rsidRPr="006772B3">
              <w:rPr>
                <w:rFonts w:ascii="Times New Roman" w:eastAsia="Times New Roman" w:hAnsi="Times New Roman" w:cs="Titr"/>
                <w:b/>
                <w:bCs/>
                <w:sz w:val="20"/>
                <w:szCs w:val="20"/>
                <w:rtl/>
              </w:rPr>
              <w:t xml:space="preserve"> میلیون و </w:t>
            </w:r>
            <w:r w:rsidRPr="006772B3">
              <w:rPr>
                <w:rFonts w:ascii="Times New Roman" w:eastAsia="Times New Roman" w:hAnsi="Times New Roman" w:cs="Titr"/>
                <w:b/>
                <w:bCs/>
                <w:sz w:val="20"/>
                <w:szCs w:val="20"/>
                <w:rtl/>
                <w:lang w:bidi="fa-IR"/>
              </w:rPr>
              <w:t>۱۰۳.۹</w:t>
            </w:r>
            <w:r w:rsidRPr="006772B3">
              <w:rPr>
                <w:rFonts w:ascii="Times New Roman" w:eastAsia="Times New Roman" w:hAnsi="Times New Roman" w:cs="Titr"/>
                <w:b/>
                <w:bCs/>
                <w:sz w:val="20"/>
                <w:szCs w:val="20"/>
                <w:rtl/>
              </w:rPr>
              <w:t xml:space="preserve"> هزار نفر بوده است که از ابتدای سال تقریباً </w:t>
            </w:r>
            <w:r w:rsidRPr="006772B3">
              <w:rPr>
                <w:rFonts w:ascii="Times New Roman" w:eastAsia="Times New Roman" w:hAnsi="Times New Roman" w:cs="Titr"/>
                <w:b/>
                <w:bCs/>
                <w:sz w:val="20"/>
                <w:szCs w:val="20"/>
                <w:rtl/>
                <w:lang w:bidi="fa-IR"/>
              </w:rPr>
              <w:t>۷</w:t>
            </w:r>
            <w:r w:rsidRPr="006772B3">
              <w:rPr>
                <w:rFonts w:ascii="Times New Roman" w:eastAsia="Times New Roman" w:hAnsi="Times New Roman" w:cs="Titr"/>
                <w:b/>
                <w:bCs/>
                <w:sz w:val="20"/>
                <w:szCs w:val="20"/>
                <w:rtl/>
              </w:rPr>
              <w:t xml:space="preserve"> هزار نفر افزایش یافته است. این موضوع توسط داده‌های کمیته آمار جمهوری اثبات شده است</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35</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مدل آموزش رایگان فناوری اطلاعات ارمنستان، آرژانتین را فتح کرد: سومین مرکز</w:t>
            </w:r>
            <w:r w:rsidRPr="006772B3">
              <w:rPr>
                <w:rFonts w:ascii="Times New Roman" w:eastAsia="Times New Roman" w:hAnsi="Times New Roman" w:cs="Titr"/>
                <w:b/>
                <w:bCs/>
                <w:sz w:val="20"/>
                <w:szCs w:val="20"/>
              </w:rPr>
              <w:t xml:space="preserve"> TUMO </w:t>
            </w:r>
            <w:r w:rsidRPr="006772B3">
              <w:rPr>
                <w:rFonts w:ascii="Times New Roman" w:eastAsia="Times New Roman" w:hAnsi="Times New Roman" w:cs="Titr"/>
                <w:b/>
                <w:bCs/>
                <w:sz w:val="20"/>
                <w:szCs w:val="20"/>
                <w:rtl/>
              </w:rPr>
              <w:t>در بوئنوس آیرس افتتاح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لطف این، تعداد کل جوانان تحت پوشش برنامه آموزشی</w:t>
            </w:r>
            <w:r w:rsidRPr="0049051E">
              <w:rPr>
                <w:rFonts w:ascii="Times New Roman" w:eastAsia="Times New Roman" w:hAnsi="Times New Roman" w:cs="B Nazanin"/>
                <w:b/>
                <w:bCs/>
                <w:sz w:val="20"/>
                <w:szCs w:val="20"/>
              </w:rPr>
              <w:t xml:space="preserve"> TUMO </w:t>
            </w:r>
            <w:r w:rsidRPr="0049051E">
              <w:rPr>
                <w:rFonts w:ascii="Times New Roman" w:eastAsia="Times New Roman" w:hAnsi="Times New Roman" w:cs="B Nazanin"/>
                <w:b/>
                <w:bCs/>
                <w:sz w:val="20"/>
                <w:szCs w:val="20"/>
                <w:rtl/>
              </w:rPr>
              <w:t>در پایتخت آرژانتین به حدود 20 هزار نفر رسیده است. این مراکز به نوجوانان این فرصت را می‌دهند که به صورت رایگان در زمینه‌های فناوری خلاق آموزش ببینند و مهارت‌های عملی خود را توسعه دهند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مراسم افتتاحیه، خورخه ماکری، شهردار بوئنوس آیرس، میگل مرسدس، وزیر آموزش و پرورش، هووانس ویرابیان، سفیر ارمنستان در آرژانتین و نمایندگان جامعه ارمنی حضور داشتند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مراکز</w:t>
            </w:r>
            <w:r w:rsidRPr="0049051E">
              <w:rPr>
                <w:rFonts w:ascii="Times New Roman" w:eastAsia="Times New Roman" w:hAnsi="Times New Roman" w:cs="B Nazanin"/>
                <w:b/>
                <w:bCs/>
                <w:sz w:val="20"/>
                <w:szCs w:val="20"/>
              </w:rPr>
              <w:t xml:space="preserve"> TUMO </w:t>
            </w:r>
            <w:r w:rsidRPr="0049051E">
              <w:rPr>
                <w:rFonts w:ascii="Times New Roman" w:eastAsia="Times New Roman" w:hAnsi="Times New Roman" w:cs="B Nazanin"/>
                <w:b/>
                <w:bCs/>
                <w:sz w:val="20"/>
                <w:szCs w:val="20"/>
                <w:rtl/>
              </w:rPr>
              <w:t>در خارج از کشور با مدل فرانشیز افتتاح می‌شوند</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36</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بزرگترین مرکز داده هوش مصنوعی منطقه، فایربرد، را در ارمنستان راه‌اندازی می‌کند - انویدیا در این پروژه سرمایه‌گذاری می‌کند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زمان انتشار، کارخانه هوش مصنوعی فایربرد رسماً راه‌اندازی شد - بزرگترین زیرساخت مبتنی بر</w:t>
            </w:r>
            <w:r w:rsidRPr="0049051E">
              <w:rPr>
                <w:rFonts w:ascii="Times New Roman" w:eastAsia="Times New Roman" w:hAnsi="Times New Roman" w:cs="B Nazanin"/>
                <w:b/>
                <w:bCs/>
                <w:sz w:val="20"/>
                <w:szCs w:val="20"/>
              </w:rPr>
              <w:t xml:space="preserve"> NVIDIA DSX </w:t>
            </w:r>
            <w:r w:rsidRPr="0049051E">
              <w:rPr>
                <w:rFonts w:ascii="Times New Roman" w:eastAsia="Times New Roman" w:hAnsi="Times New Roman" w:cs="B Nazanin"/>
                <w:b/>
                <w:bCs/>
                <w:sz w:val="20"/>
                <w:szCs w:val="20"/>
                <w:rtl/>
              </w:rPr>
              <w:t>از این نوع در کل فضای پس از شوروی. این تأسیسات در کمتر از هفت ماه ساخته و آماده بهره‌برداری شد. مراسم افتتاحیه با حضور نخست وزیر پاشینیان، معاون رئیس</w:t>
            </w:r>
            <w:r w:rsidRPr="0049051E">
              <w:rPr>
                <w:rFonts w:ascii="Times New Roman" w:eastAsia="Times New Roman" w:hAnsi="Times New Roman" w:cs="B Nazanin"/>
                <w:b/>
                <w:bCs/>
                <w:sz w:val="20"/>
                <w:szCs w:val="20"/>
              </w:rPr>
              <w:t xml:space="preserve"> NVIDIA</w:t>
            </w:r>
            <w:r w:rsidRPr="0049051E">
              <w:rPr>
                <w:rFonts w:ascii="Times New Roman" w:eastAsia="Times New Roman" w:hAnsi="Times New Roman" w:cs="B Nazanin"/>
                <w:b/>
                <w:bCs/>
                <w:sz w:val="20"/>
                <w:szCs w:val="20"/>
                <w:rtl/>
              </w:rPr>
              <w:t>، کشیش لباردیان، نمایندگان ایالات متحده و قزاقستان و همچنین مدیران شرکت‌های فناوری بین‌المللی برگزار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فایربرد از گسترش گسترده این پروژه در ارمنستان خبر داد: این شرکت قصد دارد تا پایان سال 2027 بیش از 70 هزار واحد را در اینجا مستقر کند. پردازنده گرافیکی</w:t>
            </w:r>
            <w:r w:rsidRPr="0049051E">
              <w:rPr>
                <w:rFonts w:ascii="Times New Roman" w:eastAsia="Times New Roman" w:hAnsi="Times New Roman" w:cs="B Nazanin"/>
                <w:b/>
                <w:bCs/>
                <w:sz w:val="20"/>
                <w:szCs w:val="20"/>
              </w:rPr>
              <w:t xml:space="preserve"> NVIDIA Blackwell </w:t>
            </w:r>
            <w:r w:rsidRPr="0049051E">
              <w:rPr>
                <w:rFonts w:ascii="Times New Roman" w:eastAsia="Times New Roman" w:hAnsi="Times New Roman" w:cs="B Nazanin"/>
                <w:b/>
                <w:bCs/>
                <w:sz w:val="20"/>
                <w:szCs w:val="20"/>
                <w:rtl/>
              </w:rPr>
              <w:t>و نسل بعدی</w:t>
            </w:r>
            <w:r w:rsidRPr="0049051E">
              <w:rPr>
                <w:rFonts w:ascii="Times New Roman" w:eastAsia="Times New Roman" w:hAnsi="Times New Roman" w:cs="B Nazanin"/>
                <w:b/>
                <w:bCs/>
                <w:sz w:val="20"/>
                <w:szCs w:val="20"/>
              </w:rPr>
              <w:t xml:space="preserve"> Vera Rubin</w:t>
            </w:r>
            <w:r w:rsidRPr="0049051E">
              <w:rPr>
                <w:rFonts w:ascii="Times New Roman" w:eastAsia="Times New Roman" w:hAnsi="Times New Roman" w:cs="B Nazanin"/>
                <w:b/>
                <w:bCs/>
                <w:sz w:val="20"/>
                <w:szCs w:val="20"/>
                <w:rtl/>
              </w:rPr>
              <w:t>، قدرت زیرساخت را به 300 مگاوات افزایش می‌دهد. این گسترش در سه مرحله انجام خواهد شد و طبق برنامه‌های شرکت، باید سایت ارمنستان را به یکی از بزرگترین پلتفرم‌های زیرساخت هوش مصنوعی اروپا و یکی از قطب‌های محاسباتی جهانی مهم برای هوش مصنوعی تبدیل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lastRenderedPageBreak/>
              <w:t>به طور همزمان مشخص شده است که انویدیا قصد دارد مستقیماً در فایربرد سرمایه‌گذاری کند. پیش از این، این شرکت در</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CoreWeave</w:t>
            </w:r>
            <w:proofErr w:type="spellEnd"/>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سرمایه‌گذاری کرده بود. طبق بیانیه</w:t>
            </w:r>
            <w:r w:rsidRPr="0049051E">
              <w:rPr>
                <w:rFonts w:ascii="Times New Roman" w:eastAsia="Times New Roman" w:hAnsi="Times New Roman" w:cs="B Nazanin"/>
                <w:b/>
                <w:bCs/>
                <w:sz w:val="20"/>
                <w:szCs w:val="20"/>
              </w:rPr>
              <w:t xml:space="preserve"> Firebird</w:t>
            </w:r>
            <w:r w:rsidRPr="0049051E">
              <w:rPr>
                <w:rFonts w:ascii="Times New Roman" w:eastAsia="Times New Roman" w:hAnsi="Times New Roman" w:cs="B Nazanin"/>
                <w:b/>
                <w:bCs/>
                <w:sz w:val="20"/>
                <w:szCs w:val="20"/>
                <w:rtl/>
              </w:rPr>
              <w:t>، سرمایه‌گذاری جذب‌شده بر گسترش بیشتر زیرساخت‌های هوش مصنوعی و ساخت خوشه‌های محاسباتی بزرگ در بازارهای جدید متمرکز خواهد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کارخانه هوش مصنوعی ارمنستان بر اساس پلتفرم</w:t>
            </w:r>
            <w:r w:rsidRPr="0049051E">
              <w:rPr>
                <w:rFonts w:ascii="Times New Roman" w:eastAsia="Times New Roman" w:hAnsi="Times New Roman" w:cs="B Nazanin"/>
                <w:b/>
                <w:bCs/>
                <w:sz w:val="20"/>
                <w:szCs w:val="20"/>
              </w:rPr>
              <w:t xml:space="preserve"> NVIDIA DSX </w:t>
            </w:r>
            <w:r w:rsidRPr="0049051E">
              <w:rPr>
                <w:rFonts w:ascii="Times New Roman" w:eastAsia="Times New Roman" w:hAnsi="Times New Roman" w:cs="B Nazanin"/>
                <w:b/>
                <w:bCs/>
                <w:sz w:val="20"/>
                <w:szCs w:val="20"/>
                <w:rtl/>
              </w:rPr>
              <w:t>ساخته شده است که محاسبات، شبکه، منبع تغذیه و خنک‌کننده را در یک سیستم واحد ترکیب می‌کند. طبق گفته</w:t>
            </w:r>
            <w:r w:rsidRPr="0049051E">
              <w:rPr>
                <w:rFonts w:ascii="Times New Roman" w:eastAsia="Times New Roman" w:hAnsi="Times New Roman" w:cs="B Nazanin"/>
                <w:b/>
                <w:bCs/>
                <w:sz w:val="20"/>
                <w:szCs w:val="20"/>
              </w:rPr>
              <w:t xml:space="preserve"> NVIDIA</w:t>
            </w:r>
            <w:r w:rsidRPr="0049051E">
              <w:rPr>
                <w:rFonts w:ascii="Times New Roman" w:eastAsia="Times New Roman" w:hAnsi="Times New Roman" w:cs="B Nazanin"/>
                <w:b/>
                <w:bCs/>
                <w:sz w:val="20"/>
                <w:szCs w:val="20"/>
                <w:rtl/>
              </w:rPr>
              <w:t>، این معماری امکان قرار دادن تا 40</w:t>
            </w:r>
            <w:r w:rsidRPr="0049051E">
              <w:rPr>
                <w:rFonts w:ascii="Sakkal Majalla" w:eastAsia="Times New Roman" w:hAnsi="Sakkal Majalla" w:cs="Sakkal Majalla" w:hint="cs"/>
                <w:b/>
                <w:bCs/>
                <w:sz w:val="20"/>
                <w:szCs w:val="20"/>
                <w:rtl/>
              </w:rPr>
              <w:t>٪</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پردازنده‌های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گرافیکی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بیشتر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همان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منطقه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را</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فراهم</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می‌کند</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حجم</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محاسبات</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کارایی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استفا</w:t>
            </w:r>
            <w:r w:rsidRPr="0049051E">
              <w:rPr>
                <w:rFonts w:ascii="Times New Roman" w:eastAsia="Times New Roman" w:hAnsi="Times New Roman" w:cs="B Nazanin"/>
                <w:b/>
                <w:bCs/>
                <w:sz w:val="20"/>
                <w:szCs w:val="20"/>
                <w:rtl/>
              </w:rPr>
              <w:t>ده از هر مگاوات برق را افزایش می‌دهد. زیرساخت سرور توسط</w:t>
            </w:r>
            <w:r w:rsidRPr="0049051E">
              <w:rPr>
                <w:rFonts w:ascii="Times New Roman" w:eastAsia="Times New Roman" w:hAnsi="Times New Roman" w:cs="B Nazanin"/>
                <w:b/>
                <w:bCs/>
                <w:sz w:val="20"/>
                <w:szCs w:val="20"/>
              </w:rPr>
              <w:t xml:space="preserve"> Dell PowerEdge</w:t>
            </w:r>
            <w:r w:rsidRPr="0049051E">
              <w:rPr>
                <w:rFonts w:ascii="Times New Roman" w:eastAsia="Times New Roman" w:hAnsi="Times New Roman" w:cs="B Nazanin"/>
                <w:b/>
                <w:bCs/>
                <w:sz w:val="20"/>
                <w:szCs w:val="20"/>
                <w:rtl/>
              </w:rPr>
              <w:t>، سیستم‌های منبع تغذیه توسط</w:t>
            </w:r>
            <w:r w:rsidRPr="0049051E">
              <w:rPr>
                <w:rFonts w:ascii="Times New Roman" w:eastAsia="Times New Roman" w:hAnsi="Times New Roman" w:cs="B Nazanin"/>
                <w:b/>
                <w:bCs/>
                <w:sz w:val="20"/>
                <w:szCs w:val="20"/>
              </w:rPr>
              <w:t xml:space="preserve"> Schneider Electric </w:t>
            </w:r>
            <w:r w:rsidRPr="0049051E">
              <w:rPr>
                <w:rFonts w:ascii="Times New Roman" w:eastAsia="Times New Roman" w:hAnsi="Times New Roman" w:cs="B Nazanin"/>
                <w:b/>
                <w:bCs/>
                <w:sz w:val="20"/>
                <w:szCs w:val="20"/>
                <w:rtl/>
              </w:rPr>
              <w:t>و خنک‌کننده توسط</w:t>
            </w:r>
            <w:r w:rsidRPr="0049051E">
              <w:rPr>
                <w:rFonts w:ascii="Times New Roman" w:eastAsia="Times New Roman" w:hAnsi="Times New Roman" w:cs="B Nazanin"/>
                <w:b/>
                <w:bCs/>
                <w:sz w:val="20"/>
                <w:szCs w:val="20"/>
              </w:rPr>
              <w:t xml:space="preserve"> </w:t>
            </w:r>
            <w:proofErr w:type="spellStart"/>
            <w:r w:rsidRPr="0049051E">
              <w:rPr>
                <w:rFonts w:ascii="Times New Roman" w:eastAsia="Times New Roman" w:hAnsi="Times New Roman" w:cs="B Nazanin"/>
                <w:b/>
                <w:bCs/>
                <w:sz w:val="20"/>
                <w:szCs w:val="20"/>
              </w:rPr>
              <w:t>Vertiv</w:t>
            </w:r>
            <w:proofErr w:type="spellEnd"/>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ارائه می‌شود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t xml:space="preserve">Firebird </w:t>
            </w:r>
            <w:r w:rsidRPr="0049051E">
              <w:rPr>
                <w:rFonts w:ascii="Times New Roman" w:eastAsia="Times New Roman" w:hAnsi="Times New Roman" w:cs="B Nazanin"/>
                <w:b/>
                <w:bCs/>
                <w:sz w:val="20"/>
                <w:szCs w:val="20"/>
                <w:rtl/>
              </w:rPr>
              <w:t>در حال حاضر گسترش بین‌المللی خود را آغاز کرده است. بازار دوم قزاقستان بود، جایی که این شرکت 125 مگاوات ظرفیت در</w:t>
            </w:r>
            <w:r w:rsidRPr="0049051E">
              <w:rPr>
                <w:rFonts w:ascii="Times New Roman" w:eastAsia="Times New Roman" w:hAnsi="Times New Roman" w:cs="B Nazanin"/>
                <w:b/>
                <w:bCs/>
                <w:sz w:val="20"/>
                <w:szCs w:val="20"/>
              </w:rPr>
              <w:t xml:space="preserve"> Data Center Valley</w:t>
            </w:r>
            <w:r w:rsidRPr="0049051E">
              <w:rPr>
                <w:rFonts w:ascii="Times New Roman" w:eastAsia="Times New Roman" w:hAnsi="Times New Roman" w:cs="B Nazanin"/>
                <w:b/>
                <w:bCs/>
                <w:sz w:val="20"/>
                <w:szCs w:val="20"/>
                <w:rtl/>
              </w:rPr>
              <w:t xml:space="preserve">، مجوزهای لازم از دولت قزاقستان و مجوز صادرات از دفتر صنعت و امنیت وزارت بازرگانی ایالات متحده دریافت کرد. با در نظر گرفتن ارمنستان، قزاقستان و سایر پروژه‌های آینده، فایربرد قصد دارد زیرساخت هوش مصنوعی جهانی خود را تا پایان سال </w:t>
            </w:r>
            <w:r w:rsidRPr="0049051E">
              <w:rPr>
                <w:rFonts w:ascii="Times New Roman" w:eastAsia="Times New Roman" w:hAnsi="Times New Roman" w:cs="B Nazanin"/>
                <w:b/>
                <w:bCs/>
                <w:sz w:val="20"/>
                <w:szCs w:val="20"/>
                <w:rtl/>
                <w:lang w:bidi="fa-IR"/>
              </w:rPr>
              <w:t>۲۰۲۸</w:t>
            </w:r>
            <w:r w:rsidRPr="0049051E">
              <w:rPr>
                <w:rFonts w:ascii="Times New Roman" w:eastAsia="Times New Roman" w:hAnsi="Times New Roman" w:cs="B Nazanin"/>
                <w:b/>
                <w:bCs/>
                <w:sz w:val="20"/>
                <w:szCs w:val="20"/>
                <w:rtl/>
              </w:rPr>
              <w:t xml:space="preserve"> به </w:t>
            </w:r>
            <w:r w:rsidRPr="0049051E">
              <w:rPr>
                <w:rFonts w:ascii="Times New Roman" w:eastAsia="Times New Roman" w:hAnsi="Times New Roman" w:cs="B Nazanin"/>
                <w:b/>
                <w:bCs/>
                <w:sz w:val="20"/>
                <w:szCs w:val="20"/>
                <w:rtl/>
                <w:lang w:bidi="fa-IR"/>
              </w:rPr>
              <w:t>۲</w:t>
            </w:r>
            <w:r w:rsidRPr="0049051E">
              <w:rPr>
                <w:rFonts w:ascii="Times New Roman" w:eastAsia="Times New Roman" w:hAnsi="Times New Roman" w:cs="B Nazanin"/>
                <w:b/>
                <w:bCs/>
                <w:sz w:val="20"/>
                <w:szCs w:val="20"/>
                <w:rtl/>
              </w:rPr>
              <w:t xml:space="preserve"> گیگاوات برساند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جنسن هوانگ اظهار داشت که زیرساختی که به طور مشترک با فایربرد در ارمنستان و قزاقستان ایجاد می‌شود، باید محققان، استارتاپ‌ها و شرکت‌ها را قادر سازد تا محصولات هوش مصنوعی را در کشورهای هوش مصنوعی مربوطه خود توسعه دهند. این پروژه همچنین از</w:t>
            </w:r>
            <w:r w:rsidRPr="0049051E">
              <w:rPr>
                <w:rFonts w:ascii="Times New Roman" w:eastAsia="Times New Roman" w:hAnsi="Times New Roman" w:cs="B Nazanin"/>
                <w:b/>
                <w:bCs/>
                <w:sz w:val="20"/>
                <w:szCs w:val="20"/>
              </w:rPr>
              <w:t xml:space="preserve"> Dell Technologies </w:t>
            </w:r>
            <w:r w:rsidRPr="0049051E">
              <w:rPr>
                <w:rFonts w:ascii="Times New Roman" w:eastAsia="Times New Roman" w:hAnsi="Times New Roman" w:cs="B Nazanin"/>
                <w:b/>
                <w:bCs/>
                <w:sz w:val="20"/>
                <w:szCs w:val="20"/>
                <w:rtl/>
              </w:rPr>
              <w:t>پشتیبانی دریافت کرد: زیرساخت کارخانه هوش مصنوعی با استفاده از راهکارهای این شرکت ساخته شده است</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37</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شرکت</w:t>
            </w:r>
            <w:r w:rsidRPr="006772B3">
              <w:rPr>
                <w:rFonts w:ascii="Times New Roman" w:eastAsia="Times New Roman" w:hAnsi="Times New Roman" w:cs="Titr"/>
                <w:b/>
                <w:bCs/>
                <w:sz w:val="20"/>
                <w:szCs w:val="20"/>
              </w:rPr>
              <w:t xml:space="preserve"> Perplexity </w:t>
            </w:r>
            <w:r w:rsidRPr="006772B3">
              <w:rPr>
                <w:rFonts w:ascii="Times New Roman" w:eastAsia="Times New Roman" w:hAnsi="Times New Roman" w:cs="Titr"/>
                <w:b/>
                <w:bCs/>
                <w:sz w:val="20"/>
                <w:szCs w:val="20"/>
                <w:rtl/>
              </w:rPr>
              <w:t>به یکی از اولین مشتریان کارخانه جدید هوش مصنوعی ارمنستان تبدیل شد</w:t>
            </w:r>
            <w:r w:rsidRPr="006772B3">
              <w:rPr>
                <w:rFonts w:ascii="Times New Roman" w:eastAsia="Times New Roman" w:hAnsi="Times New Roman"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شرکت از قدرت محاسباتی</w:t>
            </w:r>
            <w:r w:rsidRPr="0049051E">
              <w:rPr>
                <w:rFonts w:ascii="Times New Roman" w:eastAsia="Times New Roman" w:hAnsi="Times New Roman" w:cs="B Nazanin"/>
                <w:b/>
                <w:bCs/>
                <w:sz w:val="20"/>
                <w:szCs w:val="20"/>
              </w:rPr>
              <w:t xml:space="preserve"> Firebird </w:t>
            </w:r>
            <w:r w:rsidRPr="0049051E">
              <w:rPr>
                <w:rFonts w:ascii="Times New Roman" w:eastAsia="Times New Roman" w:hAnsi="Times New Roman" w:cs="B Nazanin"/>
                <w:b/>
                <w:bCs/>
                <w:sz w:val="20"/>
                <w:szCs w:val="20"/>
                <w:rtl/>
              </w:rPr>
              <w:t>برای موتور جستجوی هوش مصنوعی و پلتفرم همکار هوش مصنوعی دیجیتال خود استفاده خواهد کرد. اعتقاد بر این است که ظهور چنین زیرساختی در</w:t>
            </w:r>
            <w:r w:rsidRPr="0049051E">
              <w:rPr>
                <w:rFonts w:ascii="Times New Roman" w:eastAsia="Times New Roman" w:hAnsi="Times New Roman" w:cs="B Nazanin"/>
                <w:b/>
                <w:bCs/>
                <w:sz w:val="20"/>
                <w:szCs w:val="20"/>
              </w:rPr>
              <w:t xml:space="preserve"> Firebird</w:t>
            </w:r>
            <w:r w:rsidRPr="0049051E">
              <w:rPr>
                <w:rFonts w:ascii="Times New Roman" w:eastAsia="Times New Roman" w:hAnsi="Times New Roman" w:cs="B Nazanin"/>
                <w:b/>
                <w:bCs/>
                <w:sz w:val="20"/>
                <w:szCs w:val="20"/>
                <w:rtl/>
              </w:rPr>
              <w:t>، ارمنستان و سایر شرکت‌های بین‌المللی هوش مصنوعی را جذب خواهد کرد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38</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مطالعات مهندسی راه‌آهن آینده تحت</w:t>
            </w:r>
            <w:r w:rsidRPr="006772B3">
              <w:rPr>
                <w:rFonts w:ascii="Times New Roman" w:eastAsia="Times New Roman" w:hAnsi="Times New Roman" w:cs="Titr"/>
                <w:b/>
                <w:bCs/>
                <w:sz w:val="20"/>
                <w:szCs w:val="20"/>
              </w:rPr>
              <w:t xml:space="preserve"> TRIPP </w:t>
            </w:r>
            <w:r w:rsidRPr="006772B3">
              <w:rPr>
                <w:rFonts w:ascii="Times New Roman" w:eastAsia="Times New Roman" w:hAnsi="Times New Roman" w:cs="Titr"/>
                <w:b/>
                <w:bCs/>
                <w:sz w:val="20"/>
                <w:szCs w:val="20"/>
                <w:rtl/>
              </w:rPr>
              <w:t xml:space="preserve">در ارمنستان آغاز شده است </w:t>
            </w:r>
            <w:r w:rsidRPr="006772B3">
              <w:rPr>
                <w:rFonts w:ascii="Sakkal Majalla" w:eastAsia="Times New Roman" w:hAnsi="Sakkal Majalla" w:cs="Sakkal Majalla" w:hint="cs"/>
                <w:b/>
                <w:bCs/>
                <w:sz w:val="20"/>
                <w:szCs w:val="20"/>
                <w:rtl/>
              </w:rPr>
              <w:t>—</w:t>
            </w:r>
            <w:r w:rsidRPr="006772B3">
              <w:rPr>
                <w:rFonts w:ascii="Times New Roman" w:eastAsia="Times New Roman" w:hAnsi="Times New Roman" w:cs="Titr"/>
                <w:b/>
                <w:bCs/>
                <w:sz w:val="20"/>
                <w:szCs w:val="20"/>
                <w:rtl/>
              </w:rPr>
              <w:t xml:space="preserve"> </w:t>
            </w:r>
            <w:r w:rsidRPr="006772B3">
              <w:rPr>
                <w:rFonts w:ascii="Times New Roman" w:eastAsia="Times New Roman" w:hAnsi="Times New Roman" w:cs="Titr" w:hint="cs"/>
                <w:b/>
                <w:bCs/>
                <w:sz w:val="20"/>
                <w:szCs w:val="20"/>
                <w:rtl/>
              </w:rPr>
              <w:t>مارکو</w:t>
            </w:r>
            <w:r w:rsidRPr="006772B3">
              <w:rPr>
                <w:rFonts w:ascii="Times New Roman" w:eastAsia="Times New Roman" w:hAnsi="Times New Roman" w:cs="Titr"/>
                <w:b/>
                <w:bCs/>
                <w:sz w:val="20"/>
                <w:szCs w:val="20"/>
                <w:rtl/>
              </w:rPr>
              <w:t xml:space="preserve"> </w:t>
            </w:r>
            <w:r w:rsidRPr="006772B3">
              <w:rPr>
                <w:rFonts w:ascii="Times New Roman" w:eastAsia="Times New Roman" w:hAnsi="Times New Roman" w:cs="Titr" w:hint="cs"/>
                <w:b/>
                <w:bCs/>
                <w:sz w:val="20"/>
                <w:szCs w:val="20"/>
                <w:rtl/>
              </w:rPr>
              <w:t>روبیو</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وزیر امور خارجه ایالات متحده، خود این پروژه به آرامی در حال تبدیل شدن به واقعیت است</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نه تنها توسعه راه‌آهن، بلکه توسعه زیرساخت‌های خودروسازی، انرژی و دیجیتال را نیز فراهم می‌کند. روبیو این پروژه را یک حلقه مهم در مسیر تجاری ترانس خزر خواند که باید فرصت‌های جدیدی را برای تجارت از طریق قفقاز جنوبی ایجاد کند</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39</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توسعه ارتباط هوایی ارمنستان وچین</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 xml:space="preserve">شرکت هواپیمایی </w:t>
            </w:r>
            <w:r w:rsidRPr="0049051E">
              <w:rPr>
                <w:rFonts w:ascii="Times New Roman" w:eastAsia="Times New Roman" w:hAnsi="Times New Roman" w:cs="B Nazanin"/>
                <w:b/>
                <w:bCs/>
                <w:sz w:val="20"/>
                <w:szCs w:val="20"/>
              </w:rPr>
              <w:br/>
              <w:t xml:space="preserve">(China Southern Airlines)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رسماً دفتر خود را در ایروان افتتاح کرده و گامی دیگر در جهت توسعه فعالیت‌های خود در بازار این کشور و تقویت ارتباط هوایی بین ارمنستان و چین برداشت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40</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روسیه از «کاهش چشمگیر» مبادلات تجاری با ارمنستان خبر داده است</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مبادلات تجاری میان روسیه و ارمنستان به‌شدت در حال کاهش است؛ به‌طوری که در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این شاخص در مقایسه با سال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حدود دو سوم کاهش یافته و روند نزولی آن ادامه خواهد داشت. این مطلب را آلکسی اورچوک، معاون </w:t>
            </w:r>
            <w:r w:rsidRPr="0049051E">
              <w:rPr>
                <w:rFonts w:ascii="Times New Roman" w:eastAsia="Times New Roman" w:hAnsi="Times New Roman" w:cs="B Nazanin"/>
                <w:b/>
                <w:bCs/>
                <w:sz w:val="20"/>
                <w:szCs w:val="20"/>
                <w:rtl/>
              </w:rPr>
              <w:lastRenderedPageBreak/>
              <w:t>نخست‌وزیر روسیه، اعلام کرده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 گفت: وضعیت ایجادشده در روابط میان اتحادیه اقتصادی اوراسیا و ارمنستان قابل پیش‌بینی بود. طی سه تا چهار سال گذشته، ما به شرکای خود در ارمنستان درباره چنین خطراتی، به‌ویژه درباره کاهش حجم مبادلات تجاری، هشدار داده بودیم</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سال </w:t>
            </w:r>
            <w:r w:rsidRPr="0049051E">
              <w:rPr>
                <w:rFonts w:ascii="Times New Roman" w:eastAsia="Times New Roman" w:hAnsi="Times New Roman" w:cs="B Nazanin"/>
                <w:b/>
                <w:bCs/>
                <w:sz w:val="20"/>
                <w:szCs w:val="20"/>
                <w:rtl/>
                <w:lang w:bidi="fa-IR"/>
              </w:rPr>
              <w:t>۲۰۲۴</w:t>
            </w:r>
            <w:r w:rsidRPr="0049051E">
              <w:rPr>
                <w:rFonts w:ascii="Times New Roman" w:eastAsia="Times New Roman" w:hAnsi="Times New Roman" w:cs="B Nazanin"/>
                <w:b/>
                <w:bCs/>
                <w:sz w:val="20"/>
                <w:szCs w:val="20"/>
                <w:rtl/>
              </w:rPr>
              <w:t xml:space="preserve">، حجم تجارت میان روسیه و ارمنستان به رقم بی‌سابقه‌ای، حدود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 میلیارد دلار، رسید. سال گذشته این رقم به حدود </w:t>
            </w:r>
            <w:r w:rsidRPr="0049051E">
              <w:rPr>
                <w:rFonts w:ascii="Times New Roman" w:eastAsia="Times New Roman" w:hAnsi="Times New Roman" w:cs="B Nazanin"/>
                <w:b/>
                <w:bCs/>
                <w:sz w:val="20"/>
                <w:szCs w:val="20"/>
                <w:rtl/>
                <w:lang w:bidi="fa-IR"/>
              </w:rPr>
              <w:t>۸</w:t>
            </w:r>
            <w:r w:rsidRPr="0049051E">
              <w:rPr>
                <w:rFonts w:ascii="Times New Roman" w:eastAsia="Times New Roman" w:hAnsi="Times New Roman" w:cs="B Nazanin"/>
                <w:b/>
                <w:bCs/>
                <w:sz w:val="20"/>
                <w:szCs w:val="20"/>
                <w:rtl/>
              </w:rPr>
              <w:t>میلیارد دلار کاهش یافت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امسال مبادلات تجاری به‌شدت در حال افت است؛ در مقایسه با سال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 حدود دو سوم کاهش یافته است. شرایط به‌گونه‌ای است که به‌وضوح، این روند کاهش همچنان ادامه خواهد یافت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خبرگزاری تاس همچنین گزارش داده است که در بازه زمانی ژانویه تا ژوئن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حجم مبادلات تجاری میان ارمنستان و روسیه در مقایسه با دوره مشابه سال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b/>
                <w:bCs/>
                <w:sz w:val="20"/>
                <w:szCs w:val="20"/>
                <w:rtl/>
                <w:lang w:bidi="fa-IR"/>
              </w:rPr>
              <w:t>۲۰.۹</w:t>
            </w:r>
            <w:r w:rsidRPr="0049051E">
              <w:rPr>
                <w:rFonts w:ascii="Times New Roman" w:eastAsia="Times New Roman" w:hAnsi="Times New Roman" w:cs="B Nazanin"/>
                <w:b/>
                <w:bCs/>
                <w:sz w:val="20"/>
                <w:szCs w:val="20"/>
                <w:rtl/>
              </w:rPr>
              <w:t xml:space="preserve"> درصد کاهش یافته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شش ماه نخست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حجم تجارت میان دو کشور به </w:t>
            </w:r>
            <w:r w:rsidRPr="0049051E">
              <w:rPr>
                <w:rFonts w:ascii="Times New Roman" w:eastAsia="Times New Roman" w:hAnsi="Times New Roman" w:cs="B Nazanin"/>
                <w:b/>
                <w:bCs/>
                <w:sz w:val="20"/>
                <w:szCs w:val="20"/>
                <w:rtl/>
                <w:lang w:bidi="fa-IR"/>
              </w:rPr>
              <w:t>۲.۶۳۰</w:t>
            </w:r>
            <w:r w:rsidRPr="0049051E">
              <w:rPr>
                <w:rFonts w:ascii="Times New Roman" w:eastAsia="Times New Roman" w:hAnsi="Times New Roman" w:cs="B Nazanin"/>
                <w:b/>
                <w:bCs/>
                <w:sz w:val="20"/>
                <w:szCs w:val="20"/>
                <w:rtl/>
              </w:rPr>
              <w:t xml:space="preserve">میلیارد دلار رسیده است، در حالی که در ماه‌های ژانویه تا ژوئن سال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این رقم </w:t>
            </w:r>
            <w:r w:rsidRPr="0049051E">
              <w:rPr>
                <w:rFonts w:ascii="Times New Roman" w:eastAsia="Times New Roman" w:hAnsi="Times New Roman" w:cs="B Nazanin"/>
                <w:b/>
                <w:bCs/>
                <w:sz w:val="20"/>
                <w:szCs w:val="20"/>
                <w:rtl/>
                <w:lang w:bidi="fa-IR"/>
              </w:rPr>
              <w:t>۳.۳۲۶</w:t>
            </w:r>
            <w:r w:rsidRPr="0049051E">
              <w:rPr>
                <w:rFonts w:ascii="Times New Roman" w:eastAsia="Times New Roman" w:hAnsi="Times New Roman" w:cs="B Nazanin"/>
                <w:b/>
                <w:bCs/>
                <w:sz w:val="20"/>
                <w:szCs w:val="20"/>
                <w:rtl/>
              </w:rPr>
              <w:t xml:space="preserve"> میلیارد دلار بوده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هم‌زمان، سهم روسیه از کل حجم تجارت خارجی ارمنستان نیز کاهش یافته است؛ به‌طوری که در ماه‌های ژانویه تا ژوئن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این سهم </w:t>
            </w:r>
            <w:r w:rsidRPr="0049051E">
              <w:rPr>
                <w:rFonts w:ascii="Times New Roman" w:eastAsia="Times New Roman" w:hAnsi="Times New Roman" w:cs="B Nazanin"/>
                <w:b/>
                <w:bCs/>
                <w:sz w:val="20"/>
                <w:szCs w:val="20"/>
                <w:rtl/>
                <w:lang w:bidi="fa-IR"/>
              </w:rPr>
              <w:t>۲۷.۵</w:t>
            </w:r>
            <w:r w:rsidRPr="0049051E">
              <w:rPr>
                <w:rFonts w:ascii="Times New Roman" w:eastAsia="Times New Roman" w:hAnsi="Times New Roman" w:cs="B Nazanin"/>
                <w:b/>
                <w:bCs/>
                <w:sz w:val="20"/>
                <w:szCs w:val="20"/>
                <w:rtl/>
              </w:rPr>
              <w:t xml:space="preserve">درصد بوده، در حالی که در دوره مشابه سال گذشته </w:t>
            </w:r>
            <w:r w:rsidRPr="0049051E">
              <w:rPr>
                <w:rFonts w:ascii="Times New Roman" w:eastAsia="Times New Roman" w:hAnsi="Times New Roman" w:cs="B Nazanin"/>
                <w:b/>
                <w:bCs/>
                <w:sz w:val="20"/>
                <w:szCs w:val="20"/>
                <w:rtl/>
                <w:lang w:bidi="fa-IR"/>
              </w:rPr>
              <w:t>۳۴.۷</w:t>
            </w:r>
            <w:r w:rsidRPr="0049051E">
              <w:rPr>
                <w:rFonts w:ascii="Times New Roman" w:eastAsia="Times New Roman" w:hAnsi="Times New Roman" w:cs="B Nazanin"/>
                <w:b/>
                <w:bCs/>
                <w:sz w:val="20"/>
                <w:szCs w:val="20"/>
                <w:rtl/>
              </w:rPr>
              <w:t xml:space="preserve"> درصد بوده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https://news.am/hy/news/1053882</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41</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پاکستان با اتحادیه اقتصادی اوراسیا توافق‌نامه ایجاد منطقه آزاد تجاری امضا خواهد کرد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فیصل نیاز ترمذی، سفیر پاکستان در مسکو، در گفت‌وگو با خبرگزاری اظهار کرده است: </w:t>
            </w:r>
            <w:r w:rsidRPr="0049051E">
              <w:rPr>
                <w:rFonts w:ascii="Cambria" w:eastAsia="Times New Roman" w:hAnsi="Cambria" w:cs="Cambria" w:hint="cs"/>
                <w:b/>
                <w:bCs/>
                <w:sz w:val="20"/>
                <w:szCs w:val="20"/>
                <w:rtl/>
              </w:rPr>
              <w:t> </w:t>
            </w:r>
            <w:r w:rsidRPr="0049051E">
              <w:rPr>
                <w:rFonts w:ascii="Times New Roman" w:eastAsia="Times New Roman" w:hAnsi="Times New Roman" w:cs="B Nazanin" w:hint="cs"/>
                <w:b/>
                <w:bCs/>
                <w:sz w:val="20"/>
                <w:szCs w:val="20"/>
                <w:rtl/>
              </w:rPr>
              <w:t>اسلام‌آباد</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با</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اتحادیه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اقتصادی</w:t>
            </w:r>
            <w:r w:rsidRPr="0049051E">
              <w:rPr>
                <w:rFonts w:ascii="Times New Roman" w:eastAsia="Times New Roman" w:hAnsi="Times New Roman" w:cs="B Nazanin"/>
                <w:b/>
                <w:bCs/>
                <w:sz w:val="20"/>
                <w:szCs w:val="20"/>
                <w:rtl/>
              </w:rPr>
              <w:t xml:space="preserve"> اوراسیا توافق‌نامه ایجاد منطقه آزاد تجاری امضا خواهد کرد؛ این روند ممکن است از چند ماه تا یک یا دو سال طول بکشد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او گفت: ما روند ایجاد منطقه آزاد تجاریرا با اتحادیه اقتصادی اوراسیاآغاز کرده‌ایم، زیرا پاکستان شریک طبیعی کریدور حمل‌ونقل شمال ـ جنوب است. من روزی را می‌بینم که در آینده نزدیک، مردم از مورمانسک، مینسک و مسکو بتوانند از طریق همه کشورهای این مسیر کریدور «شمال ـ جنوب» به اسلام‌آباد، کراچی یا گوادر سفر کنند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پاکستان معتقد است که به‌عنوان کشوری در منطقه اقتصادی اوراسیا، باید روابط تجاری، ارتباطات مردمی و پیوندهای تجاری دوجانبه بیشتری با همه کشورهای عضو این اتحادیه داشته باشد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ما این روند را آغاز کرده‌ایم. تماس‌هایی در سطح بسیار بالا میان وزیر بازرگانی پاکستان و رئیس اتحادیه اقتصادی اوراسیا انجام شده است. ما خواهیم توانست به توافق‌نامه منطقه آزاد تجاری دست یابیم.این روند ممکن است از چند ماه تا یک یا دو سال طول بکشد، اما بیشتر از آن نخواهد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t>https://news.am/hy/news/1053809</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42</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عوارض گمرکی بر واردات محصولات فلزی نهایی در ارمنستان به مدت 6 ماه اعمال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عوارض گمرکی برای واردات محصولات فلزی نهایی در ارمنستان به مدت </w:t>
            </w:r>
            <w:r w:rsidRPr="0049051E">
              <w:rPr>
                <w:rFonts w:ascii="Times New Roman" w:eastAsia="Times New Roman" w:hAnsi="Times New Roman" w:cs="B Nazanin"/>
                <w:b/>
                <w:bCs/>
                <w:sz w:val="20"/>
                <w:szCs w:val="20"/>
                <w:rtl/>
                <w:lang w:bidi="fa-IR"/>
              </w:rPr>
              <w:t>۶</w:t>
            </w:r>
            <w:r w:rsidRPr="0049051E">
              <w:rPr>
                <w:rFonts w:ascii="Times New Roman" w:eastAsia="Times New Roman" w:hAnsi="Times New Roman" w:cs="B Nazanin"/>
                <w:b/>
                <w:bCs/>
                <w:sz w:val="20"/>
                <w:szCs w:val="20"/>
                <w:rtl/>
              </w:rPr>
              <w:t xml:space="preserve"> ماه اعمال شده است. تصمیم مربوطه که رویه صدور مجوز و فرم مجوز برای واردات آرماتور فولادی را تعیین می‌کند، در جلسه دولت ارمنستان در تاریخ </w:t>
            </w:r>
            <w:r w:rsidRPr="0049051E">
              <w:rPr>
                <w:rFonts w:ascii="Times New Roman" w:eastAsia="Times New Roman" w:hAnsi="Times New Roman" w:cs="B Nazanin"/>
                <w:b/>
                <w:bCs/>
                <w:sz w:val="20"/>
                <w:szCs w:val="20"/>
                <w:rtl/>
                <w:lang w:bidi="fa-IR"/>
              </w:rPr>
              <w:t>۶</w:t>
            </w:r>
            <w:r w:rsidRPr="0049051E">
              <w:rPr>
                <w:rFonts w:ascii="Times New Roman" w:eastAsia="Times New Roman" w:hAnsi="Times New Roman" w:cs="B Nazanin"/>
                <w:b/>
                <w:bCs/>
                <w:sz w:val="20"/>
                <w:szCs w:val="20"/>
                <w:rtl/>
              </w:rPr>
              <w:t>آگوست تصویب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تصمیم به دلیل نیاز به توسعه صنایع سنگین، که به عنوان یک شاخه اولویت‌دار تولید در ارمنستان در نظر گرفته می‌شود، و همچنین برای تنظیم تولید داخلی و تجارت کالاهای دارای اهمیت استراتژیک گرفته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https://news.am/hy/news/1053828</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43</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cs="B Nazanin"/>
                <w:b/>
                <w:bCs/>
                <w:sz w:val="20"/>
                <w:szCs w:val="20"/>
              </w:rPr>
            </w:pPr>
            <w:r w:rsidRPr="006772B3">
              <w:rPr>
                <w:rFonts w:cs="Titr"/>
                <w:b/>
                <w:bCs/>
                <w:sz w:val="20"/>
                <w:szCs w:val="20"/>
                <w:rtl/>
              </w:rPr>
              <w:t xml:space="preserve">در ارمنستان، قیمت بنزین در ماه ژوئیه </w:t>
            </w:r>
            <w:r w:rsidRPr="006772B3">
              <w:rPr>
                <w:rFonts w:cs="Titr"/>
                <w:b/>
                <w:bCs/>
                <w:sz w:val="20"/>
                <w:szCs w:val="20"/>
                <w:rtl/>
                <w:lang w:bidi="fa-IR"/>
              </w:rPr>
              <w:t>۷.۴</w:t>
            </w:r>
            <w:r w:rsidRPr="006772B3">
              <w:rPr>
                <w:rFonts w:cs="Titr"/>
                <w:b/>
                <w:bCs/>
                <w:sz w:val="20"/>
                <w:szCs w:val="20"/>
                <w:rtl/>
              </w:rPr>
              <w:t xml:space="preserve"> درصد و قیمت گازوئیل </w:t>
            </w:r>
            <w:r w:rsidRPr="006772B3">
              <w:rPr>
                <w:rFonts w:cs="Titr"/>
                <w:b/>
                <w:bCs/>
                <w:sz w:val="20"/>
                <w:szCs w:val="20"/>
                <w:rtl/>
                <w:lang w:bidi="fa-IR"/>
              </w:rPr>
              <w:t>۱۴.۳</w:t>
            </w:r>
            <w:r w:rsidRPr="006772B3">
              <w:rPr>
                <w:rFonts w:cs="Titr"/>
                <w:b/>
                <w:bCs/>
                <w:sz w:val="20"/>
                <w:szCs w:val="20"/>
                <w:rtl/>
              </w:rPr>
              <w:t xml:space="preserve"> درصد افزایش یافت</w:t>
            </w:r>
            <w:r w:rsidRPr="0049051E">
              <w:rPr>
                <w:rFonts w:cs="B Nazanin"/>
                <w:b/>
                <w:bCs/>
                <w:sz w:val="20"/>
                <w:szCs w:val="20"/>
              </w:rPr>
              <w:br/>
            </w:r>
            <w:r w:rsidRPr="0049051E">
              <w:rPr>
                <w:rFonts w:cs="B Nazanin"/>
                <w:b/>
                <w:bCs/>
                <w:sz w:val="20"/>
                <w:szCs w:val="20"/>
                <w:rtl/>
              </w:rPr>
              <w:t xml:space="preserve">قیمت بنزین در ارمنستان در ژوئیه </w:t>
            </w:r>
            <w:r w:rsidRPr="0049051E">
              <w:rPr>
                <w:rFonts w:cs="B Nazanin"/>
                <w:b/>
                <w:bCs/>
                <w:sz w:val="20"/>
                <w:szCs w:val="20"/>
                <w:rtl/>
                <w:lang w:bidi="fa-IR"/>
              </w:rPr>
              <w:t>۲۰۲۶</w:t>
            </w:r>
            <w:r w:rsidRPr="0049051E">
              <w:rPr>
                <w:rFonts w:cs="B Nazanin"/>
                <w:b/>
                <w:bCs/>
                <w:sz w:val="20"/>
                <w:szCs w:val="20"/>
                <w:rtl/>
              </w:rPr>
              <w:t xml:space="preserve"> در مقایسه با ژوئیه </w:t>
            </w:r>
            <w:r w:rsidRPr="0049051E">
              <w:rPr>
                <w:rFonts w:cs="B Nazanin"/>
                <w:b/>
                <w:bCs/>
                <w:sz w:val="20"/>
                <w:szCs w:val="20"/>
                <w:rtl/>
                <w:lang w:bidi="fa-IR"/>
              </w:rPr>
              <w:t>۲۰۲۵</w:t>
            </w:r>
            <w:r w:rsidRPr="0049051E">
              <w:rPr>
                <w:rFonts w:cs="B Nazanin"/>
                <w:b/>
                <w:bCs/>
                <w:sz w:val="20"/>
                <w:szCs w:val="20"/>
                <w:rtl/>
              </w:rPr>
              <w:t xml:space="preserve">، </w:t>
            </w:r>
            <w:r w:rsidRPr="0049051E">
              <w:rPr>
                <w:rFonts w:cs="B Nazanin"/>
                <w:b/>
                <w:bCs/>
                <w:sz w:val="20"/>
                <w:szCs w:val="20"/>
                <w:rtl/>
                <w:lang w:bidi="fa-IR"/>
              </w:rPr>
              <w:t>۷.۴</w:t>
            </w:r>
            <w:r w:rsidRPr="0049051E">
              <w:rPr>
                <w:rFonts w:cs="B Nazanin"/>
                <w:b/>
                <w:bCs/>
                <w:sz w:val="20"/>
                <w:szCs w:val="20"/>
                <w:rtl/>
              </w:rPr>
              <w:t xml:space="preserve"> درصد و قیمت سوخت دیزل </w:t>
            </w:r>
            <w:r w:rsidRPr="0049051E">
              <w:rPr>
                <w:rFonts w:cs="B Nazanin"/>
                <w:b/>
                <w:bCs/>
                <w:sz w:val="20"/>
                <w:szCs w:val="20"/>
                <w:rtl/>
                <w:lang w:bidi="fa-IR"/>
              </w:rPr>
              <w:t>۱۴.۳</w:t>
            </w:r>
            <w:r w:rsidRPr="0049051E">
              <w:rPr>
                <w:rFonts w:cs="B Nazanin"/>
                <w:b/>
                <w:bCs/>
                <w:sz w:val="20"/>
                <w:szCs w:val="20"/>
                <w:rtl/>
              </w:rPr>
              <w:t xml:space="preserve"> درصد افزایش یافته است. این موضوع در داده‌های کمیته ملی آمار نشان داده شده است</w:t>
            </w:r>
            <w:r w:rsidRPr="0049051E">
              <w:rPr>
                <w:rFonts w:cs="B Nazanin"/>
                <w:b/>
                <w:bCs/>
                <w:sz w:val="20"/>
                <w:szCs w:val="20"/>
              </w:rPr>
              <w:t>.</w:t>
            </w:r>
            <w:r w:rsidRPr="0049051E">
              <w:rPr>
                <w:rFonts w:cs="B Nazanin"/>
                <w:b/>
                <w:bCs/>
                <w:sz w:val="20"/>
                <w:szCs w:val="20"/>
              </w:rPr>
              <w:br/>
            </w:r>
            <w:r w:rsidRPr="0049051E">
              <w:rPr>
                <w:rFonts w:cs="B Nazanin"/>
                <w:b/>
                <w:bCs/>
                <w:sz w:val="20"/>
                <w:szCs w:val="20"/>
                <w:rtl/>
              </w:rPr>
              <w:t xml:space="preserve">علاوه بر این، قیمت بنزین و گازوئیل در ماه ژوئیه امسال نسبت به ژوئن </w:t>
            </w:r>
            <w:r w:rsidRPr="0049051E">
              <w:rPr>
                <w:rFonts w:cs="B Nazanin"/>
                <w:b/>
                <w:bCs/>
                <w:sz w:val="20"/>
                <w:szCs w:val="20"/>
                <w:rtl/>
                <w:lang w:bidi="fa-IR"/>
              </w:rPr>
              <w:t>۱</w:t>
            </w:r>
            <w:r w:rsidRPr="0049051E">
              <w:rPr>
                <w:rFonts w:cs="B Nazanin"/>
                <w:b/>
                <w:bCs/>
                <w:sz w:val="20"/>
                <w:szCs w:val="20"/>
                <w:rtl/>
              </w:rPr>
              <w:t xml:space="preserve"> درصد افزایش یافت</w:t>
            </w:r>
            <w:r w:rsidRPr="0049051E">
              <w:rPr>
                <w:rFonts w:cs="B Nazanin"/>
                <w:b/>
                <w:bCs/>
                <w:sz w:val="20"/>
                <w:szCs w:val="20"/>
              </w:rPr>
              <w:t>.</w:t>
            </w:r>
            <w:r w:rsidRPr="0049051E">
              <w:rPr>
                <w:rFonts w:cs="B Nazanin"/>
                <w:b/>
                <w:bCs/>
                <w:sz w:val="20"/>
                <w:szCs w:val="20"/>
              </w:rPr>
              <w:br/>
            </w:r>
            <w:r w:rsidRPr="0049051E">
              <w:rPr>
                <w:rFonts w:cs="B Nazanin"/>
                <w:b/>
                <w:bCs/>
                <w:sz w:val="20"/>
                <w:szCs w:val="20"/>
                <w:rtl/>
              </w:rPr>
              <w:lastRenderedPageBreak/>
              <w:t xml:space="preserve">در ماه ژوئیه امسال، قیمت هیدروکربن‌های مایع (بوتان، پروپان و غیره) به صورت سالانه </w:t>
            </w:r>
            <w:r w:rsidRPr="0049051E">
              <w:rPr>
                <w:rFonts w:cs="B Nazanin"/>
                <w:b/>
                <w:bCs/>
                <w:sz w:val="20"/>
                <w:szCs w:val="20"/>
                <w:rtl/>
                <w:lang w:bidi="fa-IR"/>
              </w:rPr>
              <w:t>۴۴.۶</w:t>
            </w:r>
            <w:r w:rsidRPr="0049051E">
              <w:rPr>
                <w:rFonts w:cs="B Nazanin"/>
                <w:b/>
                <w:bCs/>
                <w:sz w:val="20"/>
                <w:szCs w:val="20"/>
                <w:rtl/>
              </w:rPr>
              <w:t xml:space="preserve">درصد و به صورت ماهانه </w:t>
            </w:r>
            <w:r w:rsidRPr="0049051E">
              <w:rPr>
                <w:rFonts w:cs="B Nazanin"/>
                <w:b/>
                <w:bCs/>
                <w:sz w:val="20"/>
                <w:szCs w:val="20"/>
                <w:rtl/>
                <w:lang w:bidi="fa-IR"/>
              </w:rPr>
              <w:t>۲.۶</w:t>
            </w:r>
            <w:r w:rsidRPr="0049051E">
              <w:rPr>
                <w:rFonts w:cs="B Nazanin"/>
                <w:b/>
                <w:bCs/>
                <w:sz w:val="20"/>
                <w:szCs w:val="20"/>
                <w:rtl/>
              </w:rPr>
              <w:t xml:space="preserve"> درصد افزایش یافت</w:t>
            </w:r>
            <w:r w:rsidRPr="0049051E">
              <w:rPr>
                <w:rFonts w:cs="B Nazanin"/>
                <w:b/>
                <w:bCs/>
                <w:sz w:val="20"/>
                <w:szCs w:val="20"/>
              </w:rPr>
              <w:t>.</w:t>
            </w:r>
            <w:r w:rsidRPr="0049051E">
              <w:rPr>
                <w:rFonts w:cs="B Nazanin"/>
                <w:b/>
                <w:bCs/>
                <w:sz w:val="20"/>
                <w:szCs w:val="20"/>
              </w:rPr>
              <w:br/>
            </w:r>
            <w:r w:rsidR="00E974FA" w:rsidRPr="0049051E">
              <w:rPr>
                <w:rFonts w:cs="B Nazanin"/>
                <w:b/>
                <w:bCs/>
                <w:sz w:val="20"/>
                <w:szCs w:val="20"/>
              </w:rPr>
              <w:fldChar w:fldCharType="begin"/>
            </w:r>
            <w:r w:rsidR="00E974FA" w:rsidRPr="0049051E">
              <w:rPr>
                <w:rFonts w:cs="B Nazanin"/>
                <w:b/>
                <w:bCs/>
                <w:sz w:val="20"/>
                <w:szCs w:val="20"/>
              </w:rPr>
              <w:instrText xml:space="preserve"> HYPERLINK "https://arka.am/am/news/economy/hayastanum-benzine-hulisin-tankats</w:instrText>
            </w:r>
            <w:r w:rsidR="00E974FA" w:rsidRPr="0049051E">
              <w:rPr>
                <w:rFonts w:cs="B Nazanin"/>
                <w:b/>
                <w:bCs/>
                <w:sz w:val="20"/>
                <w:szCs w:val="20"/>
              </w:rPr>
              <w:instrText xml:space="preserve">el-e-7-4ov-dizvareliqe-14-3ov/" </w:instrText>
            </w:r>
            <w:r w:rsidR="00E974FA" w:rsidRPr="0049051E">
              <w:rPr>
                <w:rFonts w:cs="B Nazanin"/>
                <w:b/>
                <w:bCs/>
                <w:sz w:val="20"/>
                <w:szCs w:val="20"/>
              </w:rPr>
              <w:fldChar w:fldCharType="separate"/>
            </w:r>
            <w:r w:rsidRPr="0049051E">
              <w:rPr>
                <w:rStyle w:val="Hyperlink"/>
                <w:rFonts w:cs="B Nazanin"/>
                <w:b/>
                <w:bCs/>
                <w:sz w:val="20"/>
                <w:szCs w:val="20"/>
              </w:rPr>
              <w:t>https://arka.am/am/news/economy/hayastanum-benzine-hulisin-tankatsel-e-7-4ov-dizvareliqe-14-3ov</w:t>
            </w:r>
            <w:r w:rsidR="00E974FA" w:rsidRPr="0049051E">
              <w:rPr>
                <w:rStyle w:val="Hyperlink"/>
                <w:rFonts w:cs="B Nazanin"/>
                <w:b/>
                <w:bCs/>
                <w:sz w:val="20"/>
                <w:szCs w:val="20"/>
              </w:rPr>
              <w:fldChar w:fldCharType="end"/>
            </w:r>
            <w:r w:rsidRPr="0049051E">
              <w:rPr>
                <w:rFonts w:cs="B Nazanin"/>
                <w:b/>
                <w:bCs/>
                <w:sz w:val="20"/>
                <w:szCs w:val="20"/>
                <w:u w:val="single"/>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44</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6772B3">
            <w:pPr>
              <w:bidi/>
              <w:rPr>
                <w:rFonts w:ascii="Times New Roman" w:eastAsia="Times New Roman" w:hAnsi="Times New Roman" w:cs="B Nazanin"/>
                <w:b/>
                <w:bCs/>
                <w:sz w:val="20"/>
                <w:szCs w:val="20"/>
                <w:rtl/>
              </w:rPr>
            </w:pPr>
            <w:r w:rsidRPr="0049051E">
              <w:rPr>
                <w:rFonts w:ascii="Times New Roman" w:eastAsia="Times New Roman" w:hAnsi="Times New Roman" w:cs="B Nazanin"/>
                <w:b/>
                <w:bCs/>
                <w:sz w:val="20"/>
                <w:szCs w:val="20"/>
              </w:rPr>
              <w:t>«</w:t>
            </w:r>
            <w:r w:rsidRPr="006772B3">
              <w:rPr>
                <w:rFonts w:ascii="Times New Roman" w:eastAsia="Times New Roman" w:hAnsi="Times New Roman" w:cs="Titr"/>
                <w:b/>
                <w:bCs/>
                <w:sz w:val="20"/>
                <w:szCs w:val="20"/>
                <w:rtl/>
              </w:rPr>
              <w:t>نوسان» تجاری ارمنستان: کاهش با روسیه و امارات متحده عربی، رشد به سمت اتحادیه اروپا و چین</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نیمه اول امسال، گردش مالی تجارت خارجی ارمنستان تقریباً در همان سطح مدت مشابه سال گذشته باقی ماند و به حدود </w:t>
            </w:r>
            <w:r w:rsidRPr="0049051E">
              <w:rPr>
                <w:rFonts w:ascii="Times New Roman" w:eastAsia="Times New Roman" w:hAnsi="Times New Roman" w:cs="B Nazanin"/>
                <w:b/>
                <w:bCs/>
                <w:sz w:val="20"/>
                <w:szCs w:val="20"/>
                <w:rtl/>
                <w:lang w:bidi="fa-IR"/>
              </w:rPr>
              <w:t>۹.۵۷</w:t>
            </w:r>
            <w:r w:rsidRPr="0049051E">
              <w:rPr>
                <w:rFonts w:ascii="Times New Roman" w:eastAsia="Times New Roman" w:hAnsi="Times New Roman" w:cs="B Nazanin"/>
                <w:b/>
                <w:bCs/>
                <w:sz w:val="20"/>
                <w:szCs w:val="20"/>
                <w:rtl/>
              </w:rPr>
              <w:t xml:space="preserve"> میلیارد دلار رسید، اما ساختار تجارت دستخوش تغییرات قابل توجهی شده است. آمار رسمی حاکی از افزایش شدید تجارت با اتحادیه اروپا و چین و برعکس، کاهش قابل توجه حجم تجارت با روسیه و امارات متحده عربی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بر اساس داده‌های منتشر شده توسط کمیته ملی آمار، در ژانویه تا ژوئن سال جاری، صادرات ارمنستان با </w:t>
            </w:r>
            <w:r w:rsidRPr="0049051E">
              <w:rPr>
                <w:rFonts w:ascii="Times New Roman" w:eastAsia="Times New Roman" w:hAnsi="Times New Roman" w:cs="B Nazanin"/>
                <w:b/>
                <w:bCs/>
                <w:sz w:val="20"/>
                <w:szCs w:val="20"/>
                <w:rtl/>
                <w:lang w:bidi="fa-IR"/>
              </w:rPr>
              <w:t>۶.۷</w:t>
            </w:r>
            <w:r w:rsidRPr="0049051E">
              <w:rPr>
                <w:rFonts w:ascii="Times New Roman" w:eastAsia="Times New Roman" w:hAnsi="Times New Roman" w:cs="B Nazanin"/>
                <w:b/>
                <w:bCs/>
                <w:sz w:val="20"/>
                <w:szCs w:val="20"/>
                <w:rtl/>
              </w:rPr>
              <w:t xml:space="preserve"> درصد کاهش به </w:t>
            </w:r>
            <w:r w:rsidRPr="0049051E">
              <w:rPr>
                <w:rFonts w:ascii="Times New Roman" w:eastAsia="Times New Roman" w:hAnsi="Times New Roman" w:cs="B Nazanin"/>
                <w:b/>
                <w:bCs/>
                <w:sz w:val="20"/>
                <w:szCs w:val="20"/>
                <w:rtl/>
                <w:lang w:bidi="fa-IR"/>
              </w:rPr>
              <w:t>۳</w:t>
            </w:r>
            <w:r w:rsidRPr="0049051E">
              <w:rPr>
                <w:rFonts w:ascii="Times New Roman" w:eastAsia="Times New Roman" w:hAnsi="Times New Roman" w:cs="B Nazanin"/>
                <w:b/>
                <w:bCs/>
                <w:sz w:val="20"/>
                <w:szCs w:val="20"/>
                <w:rtl/>
              </w:rPr>
              <w:t xml:space="preserve"> میلیارد و </w:t>
            </w:r>
            <w:r w:rsidRPr="0049051E">
              <w:rPr>
                <w:rFonts w:ascii="Times New Roman" w:eastAsia="Times New Roman" w:hAnsi="Times New Roman" w:cs="B Nazanin"/>
                <w:b/>
                <w:bCs/>
                <w:sz w:val="20"/>
                <w:szCs w:val="20"/>
                <w:rtl/>
                <w:lang w:bidi="fa-IR"/>
              </w:rPr>
              <w:t>۴۳۱</w:t>
            </w:r>
            <w:r w:rsidRPr="0049051E">
              <w:rPr>
                <w:rFonts w:ascii="Times New Roman" w:eastAsia="Times New Roman" w:hAnsi="Times New Roman" w:cs="B Nazanin"/>
                <w:b/>
                <w:bCs/>
                <w:sz w:val="20"/>
                <w:szCs w:val="20"/>
                <w:rtl/>
              </w:rPr>
              <w:t xml:space="preserve"> میلیون دلار رسیده است، در حالی که واردات با </w:t>
            </w:r>
            <w:r w:rsidRPr="0049051E">
              <w:rPr>
                <w:rFonts w:ascii="Times New Roman" w:eastAsia="Times New Roman" w:hAnsi="Times New Roman" w:cs="B Nazanin"/>
                <w:b/>
                <w:bCs/>
                <w:sz w:val="20"/>
                <w:szCs w:val="20"/>
                <w:rtl/>
                <w:lang w:bidi="fa-IR"/>
              </w:rPr>
              <w:t>۴</w:t>
            </w:r>
            <w:r w:rsidRPr="0049051E">
              <w:rPr>
                <w:rFonts w:ascii="Times New Roman" w:eastAsia="Times New Roman" w:hAnsi="Times New Roman" w:cs="B Nazanin"/>
                <w:b/>
                <w:bCs/>
                <w:sz w:val="20"/>
                <w:szCs w:val="20"/>
                <w:rtl/>
              </w:rPr>
              <w:t xml:space="preserve"> درصد افزایش به </w:t>
            </w:r>
            <w:r w:rsidRPr="0049051E">
              <w:rPr>
                <w:rFonts w:ascii="Times New Roman" w:eastAsia="Times New Roman" w:hAnsi="Times New Roman" w:cs="B Nazanin"/>
                <w:b/>
                <w:bCs/>
                <w:sz w:val="20"/>
                <w:szCs w:val="20"/>
                <w:rtl/>
                <w:lang w:bidi="fa-IR"/>
              </w:rPr>
              <w:t>۶.۱</w:t>
            </w:r>
            <w:r w:rsidRPr="0049051E">
              <w:rPr>
                <w:rFonts w:ascii="Times New Roman" w:eastAsia="Times New Roman" w:hAnsi="Times New Roman" w:cs="B Nazanin"/>
                <w:b/>
                <w:bCs/>
                <w:sz w:val="20"/>
                <w:szCs w:val="20"/>
                <w:rtl/>
              </w:rPr>
              <w:t xml:space="preserve"> میلیارد دلار رسیده است. بر این اساس، تراز منفی تجارت عمیق‌تر شده و به </w:t>
            </w:r>
            <w:r w:rsidRPr="0049051E">
              <w:rPr>
                <w:rFonts w:ascii="Times New Roman" w:eastAsia="Times New Roman" w:hAnsi="Times New Roman" w:cs="B Nazanin"/>
                <w:b/>
                <w:bCs/>
                <w:sz w:val="20"/>
                <w:szCs w:val="20"/>
                <w:rtl/>
                <w:lang w:bidi="fa-IR"/>
              </w:rPr>
              <w:t xml:space="preserve">۲.۷ - </w:t>
            </w:r>
            <w:r w:rsidRPr="0049051E">
              <w:rPr>
                <w:rFonts w:ascii="Times New Roman" w:eastAsia="Times New Roman" w:hAnsi="Times New Roman" w:cs="B Nazanin"/>
                <w:b/>
                <w:bCs/>
                <w:sz w:val="20"/>
                <w:szCs w:val="20"/>
                <w:rtl/>
              </w:rPr>
              <w:t>میلیارد دلار رسیده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نوسانات در گروه‌های کالایی</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کاهش کلی صادرات عمدتاً به دلیل کاهش شدید و بیش از نصف صادرات مجدد سنگ‌ها و فلزات قیمتی و نیمه‌قیمتی است. افزایش شدید حجم صادرات مجدد طلا و سنگ‌های قیمتی از روسیه از طریق ارمنستان به هنگ کنگ و امارات متحده عربی در بحبوحه جنگ اوکراین، در سال گذشته با کاهشی به همان اندازه شدید جایگزین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صادرات این محصول از بیش از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 میلیارد دلار در نیمه اول سال گذشته به </w:t>
            </w:r>
            <w:r w:rsidRPr="0049051E">
              <w:rPr>
                <w:rFonts w:ascii="Times New Roman" w:eastAsia="Times New Roman" w:hAnsi="Times New Roman" w:cs="B Nazanin"/>
                <w:b/>
                <w:bCs/>
                <w:sz w:val="20"/>
                <w:szCs w:val="20"/>
                <w:rtl/>
                <w:lang w:bidi="fa-IR"/>
              </w:rPr>
              <w:t>۵۸۸</w:t>
            </w:r>
            <w:r w:rsidRPr="0049051E">
              <w:rPr>
                <w:rFonts w:ascii="Times New Roman" w:eastAsia="Times New Roman" w:hAnsi="Times New Roman" w:cs="B Nazanin"/>
                <w:b/>
                <w:bCs/>
                <w:sz w:val="20"/>
                <w:szCs w:val="20"/>
                <w:rtl/>
              </w:rPr>
              <w:t xml:space="preserve"> میلیون دلار کاهش یافته است. در مقابل، صادرات محصولات معدنی حدود </w:t>
            </w:r>
            <w:r w:rsidRPr="0049051E">
              <w:rPr>
                <w:rFonts w:ascii="Times New Roman" w:eastAsia="Times New Roman" w:hAnsi="Times New Roman" w:cs="B Nazanin"/>
                <w:b/>
                <w:bCs/>
                <w:sz w:val="20"/>
                <w:szCs w:val="20"/>
                <w:rtl/>
                <w:lang w:bidi="fa-IR"/>
              </w:rPr>
              <w:t>۸۰.۳</w:t>
            </w:r>
            <w:r w:rsidRPr="0049051E">
              <w:rPr>
                <w:rFonts w:ascii="Times New Roman" w:eastAsia="Times New Roman" w:hAnsi="Times New Roman" w:cs="B Nazanin"/>
                <w:b/>
                <w:bCs/>
                <w:sz w:val="20"/>
                <w:szCs w:val="20"/>
                <w:rtl/>
              </w:rPr>
              <w:t xml:space="preserve"> درصد رشد داشته و به </w:t>
            </w:r>
            <w:r w:rsidRPr="0049051E">
              <w:rPr>
                <w:rFonts w:ascii="Times New Roman" w:eastAsia="Times New Roman" w:hAnsi="Times New Roman" w:cs="B Nazanin"/>
                <w:b/>
                <w:bCs/>
                <w:sz w:val="20"/>
                <w:szCs w:val="20"/>
                <w:rtl/>
                <w:lang w:bidi="fa-IR"/>
              </w:rPr>
              <w:t>۹۳۱</w:t>
            </w:r>
            <w:r w:rsidRPr="0049051E">
              <w:rPr>
                <w:rFonts w:ascii="Times New Roman" w:eastAsia="Times New Roman" w:hAnsi="Times New Roman" w:cs="B Nazanin"/>
                <w:b/>
                <w:bCs/>
                <w:sz w:val="20"/>
                <w:szCs w:val="20"/>
                <w:rtl/>
              </w:rPr>
              <w:t>میلیون دلار رسیده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تغییرات قابل توجهی در فهرست شرکای اصلی تجاری ثبت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روسیه، که به طور سنتی شریک اصلی تجاری ارمنستان بوده است، همچنان جایگاه برتر مطلق خود را حفظ کرده است، اما گردش مالی تجارت دوجانبه حدود 20.9 درصد کاهش یافته و به 2.6 میلیارد دلار رسیده است، در حالی که این رقم در نیمه اول سال گذشته 3.4 میلیارد دلار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عین حال، واردات از روسیه بر اساس کشور مبدا به طور قابل توجهی 31.4 درصد کاهش یافته است، در حالی که صادرات کالاهای ارمنی به روسیه تنها 4.2 درصد کاهش یافته و به 1.2 میلیارد دلار رسیده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مقابل، ارمنستان تجارت خود را با بازارهای غربی و آسیایی به طور قابل توجهی افزایش داده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گردش مالی تجارت با اتحادیه اروپا </w:t>
            </w:r>
            <w:r w:rsidRPr="0049051E">
              <w:rPr>
                <w:rFonts w:ascii="Times New Roman" w:eastAsia="Times New Roman" w:hAnsi="Times New Roman" w:cs="B Nazanin"/>
                <w:b/>
                <w:bCs/>
                <w:sz w:val="20"/>
                <w:szCs w:val="20"/>
                <w:rtl/>
                <w:lang w:bidi="fa-IR"/>
              </w:rPr>
              <w:t>۴۶.۲</w:t>
            </w:r>
            <w:r w:rsidRPr="0049051E">
              <w:rPr>
                <w:rFonts w:ascii="Times New Roman" w:eastAsia="Times New Roman" w:hAnsi="Times New Roman" w:cs="B Nazanin"/>
                <w:b/>
                <w:bCs/>
                <w:sz w:val="20"/>
                <w:szCs w:val="20"/>
                <w:rtl/>
              </w:rPr>
              <w:t xml:space="preserve"> درصد افزایش یافت و به </w:t>
            </w:r>
            <w:r w:rsidRPr="0049051E">
              <w:rPr>
                <w:rFonts w:ascii="Times New Roman" w:eastAsia="Times New Roman" w:hAnsi="Times New Roman" w:cs="B Nazanin"/>
                <w:b/>
                <w:bCs/>
                <w:sz w:val="20"/>
                <w:szCs w:val="20"/>
                <w:rtl/>
                <w:lang w:bidi="fa-IR"/>
              </w:rPr>
              <w:t>۱.۷</w:t>
            </w:r>
            <w:r w:rsidRPr="0049051E">
              <w:rPr>
                <w:rFonts w:ascii="Times New Roman" w:eastAsia="Times New Roman" w:hAnsi="Times New Roman" w:cs="B Nazanin"/>
                <w:b/>
                <w:bCs/>
                <w:sz w:val="20"/>
                <w:szCs w:val="20"/>
                <w:rtl/>
              </w:rPr>
              <w:t xml:space="preserve"> میلیارد دلار رسید. شاخص صادرات به طور خاص به شدت افزایش یافته، صادرات به اتحادیه اروپا </w:t>
            </w:r>
            <w:r w:rsidRPr="0049051E">
              <w:rPr>
                <w:rFonts w:ascii="Times New Roman" w:eastAsia="Times New Roman" w:hAnsi="Times New Roman" w:cs="B Nazanin"/>
                <w:b/>
                <w:bCs/>
                <w:sz w:val="20"/>
                <w:szCs w:val="20"/>
                <w:rtl/>
                <w:lang w:bidi="fa-IR"/>
              </w:rPr>
              <w:t>۸۰.۲</w:t>
            </w:r>
            <w:r w:rsidRPr="0049051E">
              <w:rPr>
                <w:rFonts w:ascii="Times New Roman" w:eastAsia="Times New Roman" w:hAnsi="Times New Roman" w:cs="B Nazanin"/>
                <w:b/>
                <w:bCs/>
                <w:sz w:val="20"/>
                <w:szCs w:val="20"/>
                <w:rtl/>
              </w:rPr>
              <w:t xml:space="preserve"> درصد افزایش یافت و به </w:t>
            </w:r>
            <w:r w:rsidRPr="0049051E">
              <w:rPr>
                <w:rFonts w:ascii="Times New Roman" w:eastAsia="Times New Roman" w:hAnsi="Times New Roman" w:cs="B Nazanin"/>
                <w:b/>
                <w:bCs/>
                <w:sz w:val="20"/>
                <w:szCs w:val="20"/>
                <w:rtl/>
                <w:lang w:bidi="fa-IR"/>
              </w:rPr>
              <w:t>۵۱۶</w:t>
            </w:r>
            <w:r w:rsidRPr="0049051E">
              <w:rPr>
                <w:rFonts w:ascii="Times New Roman" w:eastAsia="Times New Roman" w:hAnsi="Times New Roman" w:cs="B Nazanin"/>
                <w:b/>
                <w:bCs/>
                <w:sz w:val="20"/>
                <w:szCs w:val="20"/>
                <w:rtl/>
              </w:rPr>
              <w:t xml:space="preserve"> میلیون دلار رسید. این رشد عمدتاً به دلیل افزایش قابل توجه صادرات به بلغارستان (افزایش صادرات </w:t>
            </w:r>
            <w:r w:rsidRPr="0049051E">
              <w:rPr>
                <w:rFonts w:ascii="Times New Roman" w:eastAsia="Times New Roman" w:hAnsi="Times New Roman" w:cs="B Nazanin"/>
                <w:b/>
                <w:bCs/>
                <w:sz w:val="20"/>
                <w:szCs w:val="20"/>
                <w:rtl/>
                <w:lang w:bidi="fa-IR"/>
              </w:rPr>
              <w:t>۶.۱</w:t>
            </w:r>
            <w:r w:rsidRPr="0049051E">
              <w:rPr>
                <w:rFonts w:ascii="Times New Roman" w:eastAsia="Times New Roman" w:hAnsi="Times New Roman" w:cs="B Nazanin"/>
                <w:b/>
                <w:bCs/>
                <w:sz w:val="20"/>
                <w:szCs w:val="20"/>
                <w:rtl/>
              </w:rPr>
              <w:t xml:space="preserve"> برابری)، لهستان (افزایش </w:t>
            </w:r>
            <w:r w:rsidRPr="0049051E">
              <w:rPr>
                <w:rFonts w:ascii="Times New Roman" w:eastAsia="Times New Roman" w:hAnsi="Times New Roman" w:cs="B Nazanin"/>
                <w:b/>
                <w:bCs/>
                <w:sz w:val="20"/>
                <w:szCs w:val="20"/>
                <w:rtl/>
                <w:lang w:bidi="fa-IR"/>
              </w:rPr>
              <w:t>۲.۴</w:t>
            </w:r>
            <w:r w:rsidRPr="0049051E">
              <w:rPr>
                <w:rFonts w:ascii="Times New Roman" w:eastAsia="Times New Roman" w:hAnsi="Times New Roman" w:cs="B Nazanin"/>
                <w:b/>
                <w:bCs/>
                <w:sz w:val="20"/>
                <w:szCs w:val="20"/>
                <w:rtl/>
              </w:rPr>
              <w:t xml:space="preserve"> برابری) و بلژیک (افزایش </w:t>
            </w:r>
            <w:r w:rsidRPr="0049051E">
              <w:rPr>
                <w:rFonts w:ascii="Times New Roman" w:eastAsia="Times New Roman" w:hAnsi="Times New Roman" w:cs="B Nazanin"/>
                <w:b/>
                <w:bCs/>
                <w:sz w:val="20"/>
                <w:szCs w:val="20"/>
                <w:rtl/>
                <w:lang w:bidi="fa-IR"/>
              </w:rPr>
              <w:t>۲.۱</w:t>
            </w:r>
            <w:r w:rsidRPr="0049051E">
              <w:rPr>
                <w:rFonts w:ascii="Times New Roman" w:eastAsia="Times New Roman" w:hAnsi="Times New Roman" w:cs="B Nazanin"/>
                <w:b/>
                <w:bCs/>
                <w:sz w:val="20"/>
                <w:szCs w:val="20"/>
                <w:rtl/>
              </w:rPr>
              <w:t xml:space="preserve"> برابری)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افزایش مشابهی نیز در جهت چین مشاهده می‌شود. گردش مالی تجاری با این کشور با </w:t>
            </w:r>
            <w:r w:rsidRPr="0049051E">
              <w:rPr>
                <w:rFonts w:ascii="Times New Roman" w:eastAsia="Times New Roman" w:hAnsi="Times New Roman" w:cs="B Nazanin"/>
                <w:b/>
                <w:bCs/>
                <w:sz w:val="20"/>
                <w:szCs w:val="20"/>
                <w:rtl/>
                <w:lang w:bidi="fa-IR"/>
              </w:rPr>
              <w:t>۲۲.۹</w:t>
            </w:r>
            <w:r w:rsidRPr="0049051E">
              <w:rPr>
                <w:rFonts w:ascii="Times New Roman" w:eastAsia="Times New Roman" w:hAnsi="Times New Roman" w:cs="B Nazanin"/>
                <w:b/>
                <w:bCs/>
                <w:sz w:val="20"/>
                <w:szCs w:val="20"/>
                <w:rtl/>
              </w:rPr>
              <w:t xml:space="preserve"> درصد افزایش به </w:t>
            </w:r>
            <w:r w:rsidRPr="0049051E">
              <w:rPr>
                <w:rFonts w:ascii="Times New Roman" w:eastAsia="Times New Roman" w:hAnsi="Times New Roman" w:cs="B Nazanin"/>
                <w:b/>
                <w:bCs/>
                <w:sz w:val="20"/>
                <w:szCs w:val="20"/>
                <w:rtl/>
                <w:lang w:bidi="fa-IR"/>
              </w:rPr>
              <w:t>۱.۴</w:t>
            </w:r>
            <w:r w:rsidRPr="0049051E">
              <w:rPr>
                <w:rFonts w:ascii="Times New Roman" w:eastAsia="Times New Roman" w:hAnsi="Times New Roman" w:cs="B Nazanin"/>
                <w:b/>
                <w:bCs/>
                <w:sz w:val="20"/>
                <w:szCs w:val="20"/>
                <w:rtl/>
              </w:rPr>
              <w:t xml:space="preserve"> میلیارد دلار رسید، در حالی که صادرات ارمنستان به چین با </w:t>
            </w:r>
            <w:r w:rsidRPr="0049051E">
              <w:rPr>
                <w:rFonts w:ascii="Times New Roman" w:eastAsia="Times New Roman" w:hAnsi="Times New Roman" w:cs="B Nazanin"/>
                <w:b/>
                <w:bCs/>
                <w:sz w:val="20"/>
                <w:szCs w:val="20"/>
                <w:rtl/>
                <w:lang w:bidi="fa-IR"/>
              </w:rPr>
              <w:t>۸۲.۶</w:t>
            </w:r>
            <w:r w:rsidRPr="0049051E">
              <w:rPr>
                <w:rFonts w:ascii="Times New Roman" w:eastAsia="Times New Roman" w:hAnsi="Times New Roman" w:cs="B Nazanin"/>
                <w:b/>
                <w:bCs/>
                <w:sz w:val="20"/>
                <w:szCs w:val="20"/>
                <w:rtl/>
              </w:rPr>
              <w:t xml:space="preserve">درصد افزایش به حدود </w:t>
            </w:r>
            <w:r w:rsidRPr="0049051E">
              <w:rPr>
                <w:rFonts w:ascii="Times New Roman" w:eastAsia="Times New Roman" w:hAnsi="Times New Roman" w:cs="B Nazanin"/>
                <w:b/>
                <w:bCs/>
                <w:sz w:val="20"/>
                <w:szCs w:val="20"/>
                <w:rtl/>
                <w:lang w:bidi="fa-IR"/>
              </w:rPr>
              <w:t>۵۲۶.۵</w:t>
            </w:r>
            <w:r w:rsidRPr="0049051E">
              <w:rPr>
                <w:rFonts w:ascii="Times New Roman" w:eastAsia="Times New Roman" w:hAnsi="Times New Roman" w:cs="B Nazanin"/>
                <w:b/>
                <w:bCs/>
                <w:sz w:val="20"/>
                <w:szCs w:val="20"/>
                <w:rtl/>
              </w:rPr>
              <w:t xml:space="preserve"> میلیون دلار رسید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خاورمیانه: کاهش شدید و رشد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تصویر در خاورمیانه بسیار برعکس است. شدیدترین کاهش در تجارت با امارات متحده عربی ثبت شده است. اگرچه سال گذشته این کشور یکی از شرکای کلیدی ارمنستان بود، در نیمه اول سال 2026، گردش مالی تجاری با امارات تنها 27.2 درصد از حجم سال قبل بود و از 1.1 میلیارد دلار به 307 میلیون دلار کاهش یافت. صادرات به امارات به سادگی سقوط کرد و از 1.08 میلیارد دلار در سال گذشته به 280 میلیون دلار (کاهش 74.3 درصدی) کاهش یافت، که در درجه اول به دلیل کاهش حجم صادرات مجدد طلا و سنگ‌های قیمتی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عین حال، روابط اقتصادی با همسایه، ایران، پویایی مثبت خود را حفظ کرد. گردش مالی تجاری با </w:t>
            </w:r>
            <w:r w:rsidRPr="0049051E">
              <w:rPr>
                <w:rFonts w:ascii="Times New Roman" w:eastAsia="Times New Roman" w:hAnsi="Times New Roman" w:cs="B Nazanin"/>
                <w:b/>
                <w:bCs/>
                <w:sz w:val="20"/>
                <w:szCs w:val="20"/>
                <w:rtl/>
                <w:lang w:bidi="fa-IR"/>
              </w:rPr>
              <w:t>۸.۴</w:t>
            </w:r>
            <w:r w:rsidRPr="0049051E">
              <w:rPr>
                <w:rFonts w:ascii="Times New Roman" w:eastAsia="Times New Roman" w:hAnsi="Times New Roman" w:cs="B Nazanin"/>
                <w:b/>
                <w:bCs/>
                <w:sz w:val="20"/>
                <w:szCs w:val="20"/>
                <w:rtl/>
              </w:rPr>
              <w:t xml:space="preserve"> درصد افزایش به </w:t>
            </w:r>
            <w:r w:rsidRPr="0049051E">
              <w:rPr>
                <w:rFonts w:ascii="Times New Roman" w:eastAsia="Times New Roman" w:hAnsi="Times New Roman" w:cs="B Nazanin"/>
                <w:b/>
                <w:bCs/>
                <w:sz w:val="20"/>
                <w:szCs w:val="20"/>
                <w:rtl/>
                <w:lang w:bidi="fa-IR"/>
              </w:rPr>
              <w:t>۳۷۱</w:t>
            </w:r>
            <w:r w:rsidRPr="0049051E">
              <w:rPr>
                <w:rFonts w:ascii="Times New Roman" w:eastAsia="Times New Roman" w:hAnsi="Times New Roman" w:cs="B Nazanin"/>
                <w:b/>
                <w:bCs/>
                <w:sz w:val="20"/>
                <w:szCs w:val="20"/>
                <w:rtl/>
              </w:rPr>
              <w:t xml:space="preserve"> میلیون دلار رسید. این رشد تا حد زیادی با افزایش </w:t>
            </w:r>
            <w:r w:rsidRPr="0049051E">
              <w:rPr>
                <w:rFonts w:ascii="Times New Roman" w:eastAsia="Times New Roman" w:hAnsi="Times New Roman" w:cs="B Nazanin"/>
                <w:b/>
                <w:bCs/>
                <w:sz w:val="20"/>
                <w:szCs w:val="20"/>
                <w:rtl/>
                <w:lang w:bidi="fa-IR"/>
              </w:rPr>
              <w:t>۱۰.۶</w:t>
            </w:r>
            <w:r w:rsidRPr="0049051E">
              <w:rPr>
                <w:rFonts w:ascii="Times New Roman" w:eastAsia="Times New Roman" w:hAnsi="Times New Roman" w:cs="B Nazanin"/>
                <w:b/>
                <w:bCs/>
                <w:sz w:val="20"/>
                <w:szCs w:val="20"/>
                <w:rtl/>
              </w:rPr>
              <w:t xml:space="preserve">درصدی واردات از ایران (رسیدن به </w:t>
            </w:r>
            <w:r w:rsidRPr="0049051E">
              <w:rPr>
                <w:rFonts w:ascii="Times New Roman" w:eastAsia="Times New Roman" w:hAnsi="Times New Roman" w:cs="B Nazanin"/>
                <w:b/>
                <w:bCs/>
                <w:sz w:val="20"/>
                <w:szCs w:val="20"/>
                <w:rtl/>
                <w:lang w:bidi="fa-IR"/>
              </w:rPr>
              <w:t>۳۲۸</w:t>
            </w:r>
            <w:r w:rsidRPr="0049051E">
              <w:rPr>
                <w:rFonts w:ascii="Times New Roman" w:eastAsia="Times New Roman" w:hAnsi="Times New Roman" w:cs="B Nazanin"/>
                <w:b/>
                <w:bCs/>
                <w:sz w:val="20"/>
                <w:szCs w:val="20"/>
                <w:rtl/>
              </w:rPr>
              <w:t xml:space="preserve"> میلیون دلار) تضمین شد، در حالی که صادرات به ایران با </w:t>
            </w:r>
            <w:r w:rsidRPr="0049051E">
              <w:rPr>
                <w:rFonts w:ascii="Times New Roman" w:eastAsia="Times New Roman" w:hAnsi="Times New Roman" w:cs="B Nazanin"/>
                <w:b/>
                <w:bCs/>
                <w:sz w:val="20"/>
                <w:szCs w:val="20"/>
                <w:rtl/>
                <w:lang w:bidi="fa-IR"/>
              </w:rPr>
              <w:t>۶</w:t>
            </w:r>
            <w:r w:rsidRPr="0049051E">
              <w:rPr>
                <w:rFonts w:ascii="Times New Roman" w:eastAsia="Times New Roman" w:hAnsi="Times New Roman" w:cs="B Nazanin"/>
                <w:b/>
                <w:bCs/>
                <w:sz w:val="20"/>
                <w:szCs w:val="20"/>
                <w:rtl/>
              </w:rPr>
              <w:t xml:space="preserve"> درصد کاهش به حدود </w:t>
            </w:r>
            <w:r w:rsidRPr="0049051E">
              <w:rPr>
                <w:rFonts w:ascii="Times New Roman" w:eastAsia="Times New Roman" w:hAnsi="Times New Roman" w:cs="B Nazanin"/>
                <w:b/>
                <w:bCs/>
                <w:sz w:val="20"/>
                <w:szCs w:val="20"/>
                <w:rtl/>
                <w:lang w:bidi="fa-IR"/>
              </w:rPr>
              <w:t>۴۲.۸</w:t>
            </w:r>
            <w:r w:rsidRPr="0049051E">
              <w:rPr>
                <w:rFonts w:ascii="Times New Roman" w:eastAsia="Times New Roman" w:hAnsi="Times New Roman" w:cs="B Nazanin"/>
                <w:b/>
                <w:bCs/>
                <w:sz w:val="20"/>
                <w:szCs w:val="20"/>
                <w:rtl/>
              </w:rPr>
              <w:t xml:space="preserve"> میلیون دلار رسید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https://civilnet.am/hy/news/1013438</w:t>
            </w: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45</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49051E">
              <w:rPr>
                <w:rFonts w:ascii="Times New Roman" w:eastAsia="Times New Roman" w:hAnsi="Times New Roman" w:cs="B Nazanin"/>
                <w:b/>
                <w:bCs/>
                <w:sz w:val="20"/>
                <w:szCs w:val="20"/>
                <w:rtl/>
              </w:rPr>
              <w:t>این مورد نشان می‌دهد که چقدر باید در مورد فرمول «ارمنستان صادرات به آذربایجان را آغاز کرده است» محتاط بود، زیرا ثبت آماری و منشأ اقتصادی واقعی محصول همیشه یکسان نیستند. تصویری متناقض پدیدار می‌شود: در حالی که لفاظی‌های سیاسی بر پیشرفت روابط اقتصادی تأکید می‌کنند، ساختار واقعی جریان‌های تجاری نشان می‌دهد که صادرات مستقیم از ارمنستان به آذربایجان هنوز وجود ندارد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همین منطق در مورد مصالح ساختمانی نیز صدق می‌کند. واردات صفحات عایق حرارتی ممکن است معامله‌ای کاملاً موجه با منطق بازار باشد، اما اگر سهم یک کشور در عرضه هر محصولی به طور مداوم در حال افزایش باشد، باید نه تنها قیمت واردات، بلکه رقابت‌پذیری تولید ارمنستان را نیز زیر نظر داشت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اگر واردات ارزان قیمت فشار بلندمدتی بر تولیدکنندگان داخلی وارد کند و منجر به کاهش ظرفیت تولید شود، آنگاه منافع کوتاه‌مدت مصرف‌کننده می‌تواند به وابستگی خارجی بلندمدت تبدیل شود: این یک تضاد کلاسیک بین زنجیره‌های تأمین و ظرفیت تولید داخلی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همچنین اجتناب از پیش‌بینی‌های بی‌اساس مهم است. این واقعیت که واردات سوخت از آذربایجان ممکن است در آینده افزایش یابد، به این معنی نیست که آذربایجان لزوماً این رابطه را به ابزاری برای نفوذ تبدیل خواهد کرد. اما منطق امنیت اقتصادی دقیقاً همین‌جاست: تهدید باید نه در زمانی که خود را نشان داده است، بلکه در مرحله‌ای که بتوان اقدامات پیشگیرانه انجام داد، ارزیابی شود. از این نظر، امن‌ترین مدل برای ارمنستان «واردات هرچه بیشتر کالا از آذربایجان» نیست، بلکه «توسعه تجارت با آذربایجان تا حدی است که بدون ایجاد وابستگی حیاتی به یک تأمین‌کننده واحد، تاب‌آوری کلی اقتصادی را افزایش دهد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https://news.am/hy/news/1053800</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46</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خطرات عدم تعادل و وابستگی های جدید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روزنامه پاست می‌نویسد: در دستور کار سیاسی که تحت پوشش عادی‌سازی روابط اقتصادی بین ارمنستان و آذربایجان، احتمال بازگشایی مرزها و احیای ارتباطات منطقه‌ای در حال ظهور است، وجود روابط تجاری اغلب به عنوان مدرکی از پیشرفت در روابط ارائه می‌شود. منطق این امر ساده به نظر می‌رسد: اگر پیش از این تقریباً هیچ تجارت قانونی بین دو کشور وجود نداشت و اکنون حقایقی از واردات کالا وجود دارد، به نظر می‌رسد که روابط خصمانه به تدریج به همکاری اقتصادی تبدیل می‌شوند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با این حال، این تفسیر (رسمی)، یک تفاوت اساسی را نادیده می‌گیرد: صرف وجود تجارت هنوز به معنای وابستگی متقابل اقتصادی متعادل نیست و داده‌های تجاری برای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نه یک سیستم توسعه‌یافته از ادغام متقابل، بلکه یک رابطه بسیار نامتقارن را نشان می‌دهد. جهت اصلی جریان تجارت از آذربایجان به ارمنستان است؛ در جهت مخالف، صادرات کالاهای ارمنی یا وجود ندارد یا حجم آن آنقدر کم است که در نظر گرفتن آن به عنوان مبنای واقعی برای روابط تجاری دوجانبه دشوار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وقتی یک طرف کالا را به طرف دیگر می‌فروشد بدون اینکه فروش معادلی در جهت مخالف داشته باشد، این یک وابستگی متقابل تجاری نیست، بلکه یک رابطه تأمین یک طرفه است. تفاوت اساسی است. وابستگی متقابل اقتصادی به ساختاری اشاره دارد که در آن هر دو طرف بازارها، منابع، سرمایه‌گذاری‌ها یا زنجیره‌های ارزش قابل توجهی برای یکدیگر دارند که تعادل خاصی ایجاد می‌کند. وقتی جریان فقط در یک جهت در رابطه غالب باشد، خطر وابستگی به تدریج بر طرف واردکننده متمرکز می‌شود. این دقیقاً مشکل اصلی تصویر تجاری ارمنستان و آذربایجان است: داده‌های موجود بیشتر نشان دهنده یک ساختار نامتقارن هستند تا شکل‌گیری همکاری متقابل</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حساس‌ترین حلقه در این عدم تقارن، انرژی است. در ساختار کالاهایی که از آذربایجان به ارمنستان عرضه می‌شود، کالاهای مرتبط با انرژی جایگاه مهمی را اشغال می‌کنند. از </w:t>
            </w:r>
            <w:r w:rsidRPr="0049051E">
              <w:rPr>
                <w:rFonts w:ascii="Times New Roman" w:eastAsia="Times New Roman" w:hAnsi="Times New Roman" w:cs="B Nazanin"/>
                <w:b/>
                <w:bCs/>
                <w:sz w:val="20"/>
                <w:szCs w:val="20"/>
                <w:rtl/>
                <w:lang w:bidi="fa-IR"/>
              </w:rPr>
              <w:t>۲۳</w:t>
            </w:r>
            <w:r w:rsidRPr="0049051E">
              <w:rPr>
                <w:rFonts w:ascii="Times New Roman" w:eastAsia="Times New Roman" w:hAnsi="Times New Roman" w:cs="B Nazanin"/>
                <w:b/>
                <w:bCs/>
                <w:sz w:val="20"/>
                <w:szCs w:val="20"/>
                <w:rtl/>
              </w:rPr>
              <w:t xml:space="preserve">دسامبر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۲۰</w:t>
            </w:r>
            <w:r w:rsidRPr="0049051E">
              <w:rPr>
                <w:rFonts w:ascii="Times New Roman" w:eastAsia="Times New Roman" w:hAnsi="Times New Roman" w:cs="B Nazanin"/>
                <w:b/>
                <w:bCs/>
                <w:sz w:val="20"/>
                <w:szCs w:val="20"/>
                <w:rtl/>
              </w:rPr>
              <w:t xml:space="preserve"> ژوئیه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حدود </w:t>
            </w:r>
            <w:r w:rsidRPr="0049051E">
              <w:rPr>
                <w:rFonts w:ascii="Times New Roman" w:eastAsia="Times New Roman" w:hAnsi="Times New Roman" w:cs="B Nazanin"/>
                <w:b/>
                <w:bCs/>
                <w:sz w:val="20"/>
                <w:szCs w:val="20"/>
                <w:rtl/>
                <w:lang w:bidi="fa-IR"/>
              </w:rPr>
              <w:t>۲۰</w:t>
            </w:r>
            <w:r w:rsidRPr="0049051E">
              <w:rPr>
                <w:rFonts w:ascii="Times New Roman" w:eastAsia="Times New Roman" w:hAnsi="Times New Roman" w:cs="B Nazanin"/>
                <w:b/>
                <w:bCs/>
                <w:sz w:val="20"/>
                <w:szCs w:val="20"/>
                <w:rtl/>
              </w:rPr>
              <w:t xml:space="preserve">میلیون دلار (حدود </w:t>
            </w:r>
            <w:r w:rsidRPr="0049051E">
              <w:rPr>
                <w:rFonts w:ascii="Times New Roman" w:eastAsia="Times New Roman" w:hAnsi="Times New Roman" w:cs="B Nazanin"/>
                <w:b/>
                <w:bCs/>
                <w:sz w:val="20"/>
                <w:szCs w:val="20"/>
                <w:rtl/>
                <w:lang w:bidi="fa-IR"/>
              </w:rPr>
              <w:t>۷</w:t>
            </w:r>
            <w:r w:rsidRPr="0049051E">
              <w:rPr>
                <w:rFonts w:ascii="Times New Roman" w:eastAsia="Times New Roman" w:hAnsi="Times New Roman" w:cs="B Nazanin"/>
                <w:b/>
                <w:bCs/>
                <w:sz w:val="20"/>
                <w:szCs w:val="20"/>
                <w:rtl/>
              </w:rPr>
              <w:t xml:space="preserve"> میلیارد درام) کالا از آذربایجان به ارمنستان وارد شده است، از جمله بنزین، سوخت دیزل و صفحات متخلخل عایق حرارتی مورد استفاده در ساخت و ساز. این یک شاخص صرفاً آماری تجاری نیست: ساختار محصول، خود موضوع را به سطح امنیت اقتصادی منتقل می‌کند. بنزین و سوخت دیزل کالاهای مصرفی معمولی نیستند: آنها به طور گسترده در حمل </w:t>
            </w:r>
            <w:r w:rsidRPr="0049051E">
              <w:rPr>
                <w:rFonts w:ascii="Times New Roman" w:eastAsia="Times New Roman" w:hAnsi="Times New Roman" w:cs="B Nazanin"/>
                <w:b/>
                <w:bCs/>
                <w:sz w:val="20"/>
                <w:szCs w:val="20"/>
                <w:rtl/>
              </w:rPr>
              <w:lastRenderedPageBreak/>
              <w:t>و نقل، کشاورزی، ساخت و ساز و لجستیک استفاده می‌شوند، بنابراین ثبات عرضه آنها می‌تواند از اهمیت سیستماتیک برخوردار باشد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اگر نقش یک تأمین‌کننده خارجی واحد در هر بخشی از بازار انرژی همچنان رو به افزایش باشد، حتی در شرایط سیاسی مطلوب، سطح مشخصی از آسیب‌پذیری ایجاد می‌شود. و اگر آن تأمین‌کننده همچنین یک کشور همسایه با سابقه طولانی درگیری‌های سیاسی و امنیتی باشد، مسئله فراتر از صرفاً بهره‌وری تجاری می‌رود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دراینجا یک شفافسازی مهم است: اینکه ارمنستان از آذربایجان فرآورده‌های نفتی را تأمین می‌کند، به خودی خود به این معنی نیست که ارمنستان وابستگی اقتصادی نسبت به آذربایجان پیدا کرده است. چنین نتیجه‌گیری در این مرحله بسیار عجولانه خواهد بود. وابستگی نه تنها باید بر اساس واردات، بلکه بر اساس سهم بازار تأمین‌کننده، در دسترس بودن منابع جایگزین، هزینه جایگزینی، قابلیت‌های ذخیره‌سازی و مدت زمانی که امکان جایگزینی تأمین‌کننده وجود دارد، ارزیابی شود. به عبارت دیگر، گردش مالی 20 میلیون دلار به خودی خود وابستگی گسترده اقتصاد ملی را اثبات نمی‌کند، بلکه ممکن است نشان‌دهنده مرحله اولیه شکل‌گیری رابطه‌ای باشد که در صورت عدم مدیریت، ممکن است در آینده به وابستگی تبدیل شود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همین دلیل، این موضوع نباید در چارچوب معضل ساده اینکه «آیا واردات کالا از آذربایجان باید انجام شود یا خیر؟» مورد بررسی قرار گیرد، بلکه باید در چارچوب منطق امنیت اقتصادی و تنوع عرضه بررسی شود: اینکه یک محصول مشخص چقدر آسان و رقابتی می‌تواند با واردات از کشورهای دیگر جایگزین شود؟ هرچه این جایگزینی کمتر باشد، احتمال وابستگی ساختاری بیشتر است. لزوم این احتیاط واقعیت دیگری را نشان می دهد. در مارس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آمار آذربایجان </w:t>
            </w:r>
            <w:r w:rsidRPr="0049051E">
              <w:rPr>
                <w:rFonts w:ascii="Times New Roman" w:eastAsia="Times New Roman" w:hAnsi="Times New Roman" w:cs="B Nazanin"/>
                <w:b/>
                <w:bCs/>
                <w:sz w:val="20"/>
                <w:szCs w:val="20"/>
                <w:rtl/>
                <w:lang w:bidi="fa-IR"/>
              </w:rPr>
              <w:t>۹۶۰</w:t>
            </w:r>
            <w:r w:rsidRPr="0049051E">
              <w:rPr>
                <w:rFonts w:ascii="Times New Roman" w:eastAsia="Times New Roman" w:hAnsi="Times New Roman" w:cs="B Nazanin"/>
                <w:b/>
                <w:bCs/>
                <w:sz w:val="20"/>
                <w:szCs w:val="20"/>
                <w:rtl/>
              </w:rPr>
              <w:t xml:space="preserve"> دلار «واردات از ارمنستان» را ثبت کرد. در نگاه اول، این رقم را می‌توان به عنوان یک شروع تاریخی برای صادرات از ارمنستان به آذربایجان تلقی کرد. با این حال، کمیته گمرک دولتی آذربایجان بعداً توضیح داد که این مربوط به گل رز وارداتی از هلند به ارمنستان و سپس صادرات مجدد به آذربایجان بوده است. طبق روش آمار گمرکی، کشور شریک، کشوری در نظر گرفته شد که محصول مستقیماً از آن ارسال شده است، بنابراین به عنوان واردات از ارمنستان ثبت شده است</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47</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پاشینیان: تعمیق همکاری ارمنستان با اتحادیه اقتصادی اوراسیا یک اولویت است</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همکاری با کشورهای عضو اتحادیه اقتصادی اوراسیا و تعمیق این همکاری‌ها همچنان یکی از اولویت‌های سیاست خارجی و اقتصادی ارمنستان باقی می‌ماند. نیکول پاشینیان، نخست‌وزیر ارمنستان،این مطلب را در نشست شورای بین‌دولتی اوراسیا در قرقیزستان اعلام کرد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افزود: «این رویکرد در برنامه دولت جدید نیز بازتاب خواهد یافت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پاشینیان خاطرنشان کرد که ایروان همچنین از اصولی که اتحادیه اقتصادی اوراسیا بر پایه آن‌ها شکل گرفته است، حمایت می‌کند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نخست‌وزیر ارمنستان گفت</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یکی از اصول بنیادین این سازمان، آزادی جابه‌جایی کالا، خدمات و نیروی کار است. متأسفانه این اصول در عمل به‌طور کامل اجرا نمی‌شوند. برخی محدودیت‌ها و اقدامات اداری همچنان مانع از عملکرد کامل بازار مشترک شده‌اند و با کاهش پیش‌بینی‌پذیری شرایط فعالیت‌های تجاری، از کارآمدی روندهای همگرایی می‌کاهند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شایان ذکر است نشست شورای اوراسیا در شهر چولپون‌آتا در قرقیزستان، در ساحل دریاچه ایسیک‌کول، برگزار می‌شود. این نشست چهل‌وهفتمین نشست از زمان آغاز فعالیت اتحادیه اقتصادی اوراسیا و دومین نشست در سال جاری میلادی است. نشست پیشین این شورا در روزهای </w:t>
            </w:r>
            <w:r w:rsidRPr="0049051E">
              <w:rPr>
                <w:rFonts w:ascii="Times New Roman" w:eastAsia="Times New Roman" w:hAnsi="Times New Roman" w:cs="B Nazanin"/>
                <w:b/>
                <w:bCs/>
                <w:sz w:val="20"/>
                <w:szCs w:val="20"/>
                <w:rtl/>
                <w:lang w:bidi="fa-IR"/>
              </w:rPr>
              <w:t>۲۶</w:t>
            </w:r>
            <w:r w:rsidRPr="0049051E">
              <w:rPr>
                <w:rFonts w:ascii="Times New Roman" w:eastAsia="Times New Roman" w:hAnsi="Times New Roman" w:cs="B Nazanin"/>
                <w:b/>
                <w:bCs/>
                <w:sz w:val="20"/>
                <w:szCs w:val="20"/>
                <w:rtl/>
              </w:rPr>
              <w:t xml:space="preserve"> و </w:t>
            </w:r>
            <w:r w:rsidRPr="0049051E">
              <w:rPr>
                <w:rFonts w:ascii="Times New Roman" w:eastAsia="Times New Roman" w:hAnsi="Times New Roman" w:cs="B Nazanin"/>
                <w:b/>
                <w:bCs/>
                <w:sz w:val="20"/>
                <w:szCs w:val="20"/>
                <w:rtl/>
                <w:lang w:bidi="fa-IR"/>
              </w:rPr>
              <w:t>۲۷</w:t>
            </w:r>
            <w:r w:rsidRPr="0049051E">
              <w:rPr>
                <w:rFonts w:ascii="Times New Roman" w:eastAsia="Times New Roman" w:hAnsi="Times New Roman" w:cs="B Nazanin"/>
                <w:b/>
                <w:bCs/>
                <w:sz w:val="20"/>
                <w:szCs w:val="20"/>
                <w:rtl/>
              </w:rPr>
              <w:t xml:space="preserve"> مارس در شهر شیمکنت قزاقستان برگزار شده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https://arm.sputniknews.ru/20260807/hhi-hamar-eatmi-het-hamagvortsakcutjan-khvoracumy--arajnahertutjun-e-mnum-pashinjan-105497438.html</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48</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هایک فارمانیان: عضویت ارمنستان در اتحادیه اروپا عملاً امکان‌پذیر نیست؛ این سیاست چشم‌اندازی ندارد</w:t>
            </w:r>
            <w:r w:rsidRPr="0049051E">
              <w:rPr>
                <w:rFonts w:ascii="Times New Roman" w:eastAsia="Times New Roman" w:hAnsi="Times New Roman" w:cs="B Nazanin"/>
                <w:b/>
                <w:bCs/>
                <w:sz w:val="20"/>
                <w:szCs w:val="20"/>
              </w:rPr>
              <w:br/>
              <w:t>"</w:t>
            </w:r>
            <w:r w:rsidRPr="0049051E">
              <w:rPr>
                <w:rFonts w:ascii="Times New Roman" w:eastAsia="Times New Roman" w:hAnsi="Times New Roman" w:cs="B Nazanin"/>
                <w:b/>
                <w:bCs/>
                <w:sz w:val="20"/>
                <w:szCs w:val="20"/>
                <w:rtl/>
              </w:rPr>
              <w:t>این بدان معناست که ما از شهروندان ارمنستان می‌خواهیم میان دو گزینه‌ای انتخاب کنند که یکی از آن‌ها اساساً وجود خارجی ندارد. چنین رویکردی بی‌احترامی به مردم ما و در عمل، غیر مشروع خواهد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lastRenderedPageBreak/>
              <w:t>نیکول پاشینیان این سخنان را در نشست شورای اوراسیا با ترکیب گسترده‌تر و سپس در گفت‌وگو با رسانه‌های روسی پس از این نشست بیان کرد و، با وجود انتقادهای مطرح‌شده در فضای عمومی، بار دیگر بر پایبندی ایروان به اتحادیه اقتصادی اوراسیا تأکید کرد. پاشینیان تصریح کرد که اتحادیه اقتصادی اوراسیا همچنان یکی از اولویت‌های سیاست خارجی ارمنستان است و این رویکرد در برنامه دولت جدید نیز بازتاب خواهد یافت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یادآور می‌شود که چشم‌انداز اروپایی ارمنستان نیز یکی از محورهای اصلی کارزار انتخاباتی «قرارداد مدنی»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هایک فارمانیان، نماینده فراکسیون «ارمنستان قوی» و اقتصاددان، در گفت‌وگو با</w:t>
            </w:r>
            <w:r w:rsidRPr="0049051E">
              <w:rPr>
                <w:rFonts w:ascii="Times New Roman" w:eastAsia="Times New Roman" w:hAnsi="Times New Roman" w:cs="B Nazanin"/>
                <w:b/>
                <w:bCs/>
                <w:sz w:val="20"/>
                <w:szCs w:val="20"/>
              </w:rPr>
              <w:t xml:space="preserve"> Aravot.am </w:t>
            </w:r>
            <w:r w:rsidRPr="0049051E">
              <w:rPr>
                <w:rFonts w:ascii="Times New Roman" w:eastAsia="Times New Roman" w:hAnsi="Times New Roman" w:cs="B Nazanin"/>
                <w:b/>
                <w:bCs/>
                <w:sz w:val="20"/>
                <w:szCs w:val="20"/>
                <w:rtl/>
              </w:rPr>
              <w:t>اظهار داشت</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نمی‌دانم آن‌ها چه کسی را فریب می‌دهند، آیا واقعاً موضوع را درک نمی‌کنند یا تعمدی در کار است. صادقانه بگویم، نمی‌توانم به جای آن‌ها به این سؤال پاسخ دهم. اما واقعیت این است که از منظر تخصصی، بعید می‌دانم آن‌ها تا این حد از موضوع بی‌اطلاع بوده باشند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اتحادیه اروپا حتی با کشورهایی وارد مذاکره می‌شود که </w:t>
            </w:r>
            <w:r w:rsidRPr="0049051E">
              <w:rPr>
                <w:rFonts w:ascii="Times New Roman" w:eastAsia="Times New Roman" w:hAnsi="Times New Roman" w:cs="B Nazanin"/>
                <w:b/>
                <w:bCs/>
                <w:sz w:val="20"/>
                <w:szCs w:val="20"/>
                <w:rtl/>
                <w:lang w:bidi="fa-IR"/>
              </w:rPr>
              <w:t>۴۰</w:t>
            </w:r>
            <w:r w:rsidRPr="0049051E">
              <w:rPr>
                <w:rFonts w:ascii="Times New Roman" w:eastAsia="Times New Roman" w:hAnsi="Times New Roman" w:cs="B Nazanin"/>
                <w:b/>
                <w:bCs/>
                <w:sz w:val="20"/>
                <w:szCs w:val="20"/>
                <w:rtl/>
              </w:rPr>
              <w:t xml:space="preserve"> درصد از ساختار صادراتشان به کشورهای عضو اتحادیه اروپا اختصاص دارد. این رقم برای ارمنستان تنها </w:t>
            </w:r>
            <w:r w:rsidRPr="0049051E">
              <w:rPr>
                <w:rFonts w:ascii="Times New Roman" w:eastAsia="Times New Roman" w:hAnsi="Times New Roman" w:cs="B Nazanin"/>
                <w:b/>
                <w:bCs/>
                <w:sz w:val="20"/>
                <w:szCs w:val="20"/>
                <w:rtl/>
                <w:lang w:bidi="fa-IR"/>
              </w:rPr>
              <w:t>۷.۸</w:t>
            </w:r>
            <w:r w:rsidRPr="0049051E">
              <w:rPr>
                <w:rFonts w:ascii="Times New Roman" w:eastAsia="Times New Roman" w:hAnsi="Times New Roman" w:cs="B Nazanin"/>
                <w:b/>
                <w:bCs/>
                <w:sz w:val="20"/>
                <w:szCs w:val="20"/>
                <w:rtl/>
              </w:rPr>
              <w:t xml:space="preserve"> درصد است. در دولت ارمنستان نیز معاونان نخست‌وزیر، وزیر و دیگر مقام‌های مسئول حضور دارند و بعید می‌دانم آن‌ها از این واقعیت بی‌خبر بوده باشند. بنابراین، به اعتقاد من، آن‌ها از همان ابتدا به‌خوبی می‌دانستند که این مسیر چشم‌انداز عملی ندارد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از این منظر می‌گویم که ارمنستان هرگز نمی‌تواند عضو اتحادیه اروپا شود و این یک اقدام سیاسی است که هیچ بی‌چشم‌اندازی ندارد. تلاش برای عضویت ارمنستان در اتحادیه اروپا از نظر عملی نیز کاملاً فاقد چشم‌انداز است و در شرایط پرتنش ژئوپلیتیکی کنونی، بدون تردید به روابط ارمنستان و روسیه آسیب خواهد زد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فارمانیان همچنین توضیح داد که مشکل ارمنستان نه با اتحادیه اقتصادی اوراسیا، بلکه مشخصاً با روسیه است. به گفته او، از آنجا که ارمنستان با سایر کشورهای عضو اتحادیه اقتصادی اوراسیا مرز مشترک ندارد، تشدید تنش در روابط با روسیه به‌طور غیرمستقیم به روابط ارمنستان با کل اتحادیه اقتصادی اوراسیا آسیب می‌زند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افزود که روسیه حتی صادرات کالاهای ارمنستان به دیگر کشورهای عضو اتحادیه اقتصادی اوراسیا از طریق خاک خود را نیز محدود کرده است؛ در حالی که روسیه کشور اصلی اتحادیه اقتصادی اوراسیا محسوب می‌شود. منظور در اینجا مسیرهای زمینی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در ادامه گفت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t>"</w:t>
            </w:r>
            <w:r w:rsidRPr="0049051E">
              <w:rPr>
                <w:rFonts w:ascii="Times New Roman" w:eastAsia="Times New Roman" w:hAnsi="Times New Roman" w:cs="B Nazanin"/>
                <w:b/>
                <w:bCs/>
                <w:sz w:val="20"/>
                <w:szCs w:val="20"/>
                <w:rtl/>
              </w:rPr>
              <w:t xml:space="preserve">این دولت به دلیل اقدامات ضد روسی خود، کل فضای اقتصادی باثبات را مختل کرده و فعالان اقتصادی را در برابر یک عمل انجام‌شده قرار داده است. می‌گویند چه اقداماتی انجام داده‌ایم که آن‌ها را ضدروسی می‌دانید؟ می‌توانم به چند مورد اشاره کنم: در ماه مه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امانوئل مکرون، رئیس‌جمهور فرانسه، صراحتاً در ارمنستان گفت که این کشور فرصت دارد از روسیه فاصله بگیرد. در ژانویه </w:t>
            </w:r>
            <w:r w:rsidRPr="0049051E">
              <w:rPr>
                <w:rFonts w:ascii="Times New Roman" w:eastAsia="Times New Roman" w:hAnsi="Times New Roman" w:cs="B Nazanin"/>
                <w:b/>
                <w:bCs/>
                <w:sz w:val="20"/>
                <w:szCs w:val="20"/>
                <w:rtl/>
                <w:lang w:bidi="fa-IR"/>
              </w:rPr>
              <w:t>۲۰۲۳</w:t>
            </w:r>
            <w:r w:rsidRPr="0049051E">
              <w:rPr>
                <w:rFonts w:ascii="Times New Roman" w:eastAsia="Times New Roman" w:hAnsi="Times New Roman" w:cs="B Nazanin"/>
                <w:b/>
                <w:bCs/>
                <w:sz w:val="20"/>
                <w:szCs w:val="20"/>
                <w:rtl/>
              </w:rPr>
              <w:t xml:space="preserve"> نیز نیکول پاشینیان در یک نشست خبری، به‌طور غیرمستقیم اعلام کرد که حضور نظامی روسیه برای ارمنستان تهدید محسوب می‌شود. تمام کارزار انتخاباتی حزب «قرارداد مدنی» نیز بر پایه مواضع ضد روسی بنا شده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t>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هر زمان که ما در محافل مختلف پرسش‌های منطقی و مرتبطی را مطرح می‌کنیم، به ما می‌گویند شما طرفدار روسیه هستید، از لیوبیانکا (منطقه مرکزی شهر مسکو) دستور می‌گیرید و از این قبیل حرف‌ها. حالا می‌خواهم بدانم وقتی چنین اظهاراتی از زبان نمایندگان مجلس شنیده می‌شود، آیا متوجه نیستند که این مواضع به روابط روسیه و ارمنستان آسیب خواهد زد؟ این چه ربطی به روس‌گرایی دارد؟ ما طرفدار روسیه نیستیم؛ انسان‌های مستقلی هستیم و می‌گوییم چنین مشکلاتی وجود دارد و شما با اقداماتتان روابط را خراب می‌کنید. مگر این مسئله برای چه کسی روشن نیست؟</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یا مثلاً وقتی درباره رفع انسداد ارتباطات صحبت می‌کنند، این تصور به من دست می‌دهد که گویی حتماً باید روابط با روسیه را خراب کنند تا بتوانند بگویند ما در حال رفع انسداد هستیم. اما اینکه از چه چیزی قرار است رفع انسداد را انجام دهیم و اصلاً منظور چیست، نمی‌دانم</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آمار و ارقام مشخص است. در روسیه و آمریکا مجموعاً تا سه میلیون ارمنی زندگی می‌کنند و حجم انتقالات مالی به ارمنستان سالانه به </w:t>
            </w:r>
            <w:r w:rsidRPr="0049051E">
              <w:rPr>
                <w:rFonts w:ascii="Times New Roman" w:eastAsia="Times New Roman" w:hAnsi="Times New Roman" w:cs="B Nazanin"/>
                <w:b/>
                <w:bCs/>
                <w:sz w:val="20"/>
                <w:szCs w:val="20"/>
                <w:rtl/>
                <w:lang w:bidi="fa-IR"/>
              </w:rPr>
              <w:t>۳.۸</w:t>
            </w:r>
            <w:r w:rsidRPr="0049051E">
              <w:rPr>
                <w:rFonts w:ascii="Times New Roman" w:eastAsia="Times New Roman" w:hAnsi="Times New Roman" w:cs="B Nazanin"/>
                <w:b/>
                <w:bCs/>
                <w:sz w:val="20"/>
                <w:szCs w:val="20"/>
                <w:rtl/>
              </w:rPr>
              <w:t xml:space="preserve"> میلیارد و حتی نزدیک به </w:t>
            </w:r>
            <w:r w:rsidRPr="0049051E">
              <w:rPr>
                <w:rFonts w:ascii="Times New Roman" w:eastAsia="Times New Roman" w:hAnsi="Times New Roman" w:cs="B Nazanin"/>
                <w:b/>
                <w:bCs/>
                <w:sz w:val="20"/>
                <w:szCs w:val="20"/>
                <w:rtl/>
                <w:lang w:bidi="fa-IR"/>
              </w:rPr>
              <w:t>۴</w:t>
            </w:r>
            <w:r w:rsidRPr="0049051E">
              <w:rPr>
                <w:rFonts w:ascii="Times New Roman" w:eastAsia="Times New Roman" w:hAnsi="Times New Roman" w:cs="B Nazanin"/>
                <w:b/>
                <w:bCs/>
                <w:sz w:val="20"/>
                <w:szCs w:val="20"/>
                <w:rtl/>
              </w:rPr>
              <w:t xml:space="preserve"> میلیارد دلار می‌رسد؛ رقمی که معادل حدود </w:t>
            </w:r>
            <w:r w:rsidRPr="0049051E">
              <w:rPr>
                <w:rFonts w:ascii="Times New Roman" w:eastAsia="Times New Roman" w:hAnsi="Times New Roman" w:cs="B Nazanin"/>
                <w:b/>
                <w:bCs/>
                <w:sz w:val="20"/>
                <w:szCs w:val="20"/>
                <w:rtl/>
                <w:lang w:bidi="fa-IR"/>
              </w:rPr>
              <w:t>۱۴</w:t>
            </w:r>
            <w:r w:rsidRPr="0049051E">
              <w:rPr>
                <w:rFonts w:ascii="Times New Roman" w:eastAsia="Times New Roman" w:hAnsi="Times New Roman" w:cs="B Nazanin"/>
                <w:b/>
                <w:bCs/>
                <w:sz w:val="20"/>
                <w:szCs w:val="20"/>
                <w:rtl/>
              </w:rPr>
              <w:t xml:space="preserve"> درصد تولید ناخالص </w:t>
            </w:r>
            <w:r w:rsidRPr="0049051E">
              <w:rPr>
                <w:rFonts w:ascii="Times New Roman" w:eastAsia="Times New Roman" w:hAnsi="Times New Roman" w:cs="B Nazanin"/>
                <w:b/>
                <w:bCs/>
                <w:sz w:val="20"/>
                <w:szCs w:val="20"/>
                <w:rtl/>
              </w:rPr>
              <w:lastRenderedPageBreak/>
              <w:t>داخلی کشور است. اینکه متوجه نباشیم ضربه بعدی را ممکن است از همین ناحیه دریافت کنیم و اینکه درک نکنیم در مسیر افزایش قیمت گاز قرار داریم، دست‌کم عجیب است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49</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cs="B Nazanin"/>
                <w:b/>
                <w:bCs/>
                <w:sz w:val="20"/>
                <w:szCs w:val="20"/>
              </w:rPr>
            </w:pPr>
            <w:r w:rsidRPr="006772B3">
              <w:rPr>
                <w:rFonts w:cs="Titr"/>
                <w:b/>
                <w:bCs/>
                <w:sz w:val="20"/>
                <w:szCs w:val="20"/>
                <w:rtl/>
              </w:rPr>
              <w:t xml:space="preserve">پاشینیان: ارمنستان در سال </w:t>
            </w:r>
            <w:r w:rsidRPr="006772B3">
              <w:rPr>
                <w:rFonts w:cs="Titr"/>
                <w:b/>
                <w:bCs/>
                <w:sz w:val="20"/>
                <w:szCs w:val="20"/>
                <w:rtl/>
                <w:lang w:bidi="fa-IR"/>
              </w:rPr>
              <w:t>۲۰۲۵</w:t>
            </w:r>
            <w:r w:rsidRPr="006772B3">
              <w:rPr>
                <w:rFonts w:cs="Titr"/>
                <w:b/>
                <w:bCs/>
                <w:sz w:val="20"/>
                <w:szCs w:val="20"/>
                <w:rtl/>
              </w:rPr>
              <w:t xml:space="preserve"> حدود </w:t>
            </w:r>
            <w:r w:rsidRPr="006772B3">
              <w:rPr>
                <w:rFonts w:cs="Titr"/>
                <w:b/>
                <w:bCs/>
                <w:sz w:val="20"/>
                <w:szCs w:val="20"/>
                <w:rtl/>
                <w:lang w:bidi="fa-IR"/>
              </w:rPr>
              <w:t>۳۱۹</w:t>
            </w:r>
            <w:r w:rsidRPr="006772B3">
              <w:rPr>
                <w:rFonts w:cs="Titr"/>
                <w:b/>
                <w:bCs/>
                <w:sz w:val="20"/>
                <w:szCs w:val="20"/>
                <w:rtl/>
              </w:rPr>
              <w:t xml:space="preserve"> میلیون دلار برای عوارض واردات به بودجه عمومی اتحادیه اقتصادی اوراسیا واریز کرد، در حالی که میزان وجوه توزیع شده به نفع ارمنستان حدود </w:t>
            </w:r>
            <w:r w:rsidRPr="006772B3">
              <w:rPr>
                <w:rFonts w:cs="Titr"/>
                <w:b/>
                <w:bCs/>
                <w:sz w:val="20"/>
                <w:szCs w:val="20"/>
                <w:rtl/>
                <w:lang w:bidi="fa-IR"/>
              </w:rPr>
              <w:t>۱۷۵</w:t>
            </w:r>
            <w:r w:rsidRPr="006772B3">
              <w:rPr>
                <w:rFonts w:cs="Titr"/>
                <w:b/>
                <w:bCs/>
                <w:sz w:val="20"/>
                <w:szCs w:val="20"/>
                <w:rtl/>
              </w:rPr>
              <w:t xml:space="preserve"> میلیون دلار بوده است</w:t>
            </w:r>
            <w:r w:rsidRPr="0049051E">
              <w:rPr>
                <w:rFonts w:cs="B Nazanin"/>
                <w:b/>
                <w:bCs/>
                <w:sz w:val="20"/>
                <w:szCs w:val="20"/>
              </w:rPr>
              <w:br/>
            </w:r>
            <w:r w:rsidRPr="0049051E">
              <w:rPr>
                <w:rFonts w:cs="B Nazanin"/>
                <w:b/>
                <w:bCs/>
                <w:sz w:val="20"/>
                <w:szCs w:val="20"/>
                <w:rtl/>
              </w:rPr>
              <w:t xml:space="preserve">نیکول پاشینیان، نخست وزیر ارمنستان، اعلام کرد که این کشور در سال </w:t>
            </w:r>
            <w:r w:rsidRPr="0049051E">
              <w:rPr>
                <w:rFonts w:cs="B Nazanin"/>
                <w:b/>
                <w:bCs/>
                <w:sz w:val="20"/>
                <w:szCs w:val="20"/>
                <w:rtl/>
                <w:lang w:bidi="fa-IR"/>
              </w:rPr>
              <w:t>۲۰۲۵</w:t>
            </w:r>
            <w:r w:rsidRPr="0049051E">
              <w:rPr>
                <w:rFonts w:cs="B Nazanin"/>
                <w:b/>
                <w:bCs/>
                <w:sz w:val="20"/>
                <w:szCs w:val="20"/>
                <w:rtl/>
              </w:rPr>
              <w:t xml:space="preserve"> حدود </w:t>
            </w:r>
            <w:r w:rsidRPr="0049051E">
              <w:rPr>
                <w:rFonts w:cs="B Nazanin"/>
                <w:b/>
                <w:bCs/>
                <w:sz w:val="20"/>
                <w:szCs w:val="20"/>
                <w:rtl/>
                <w:lang w:bidi="fa-IR"/>
              </w:rPr>
              <w:t>۳۱۹</w:t>
            </w:r>
            <w:r w:rsidRPr="0049051E">
              <w:rPr>
                <w:rFonts w:cs="B Nazanin"/>
                <w:b/>
                <w:bCs/>
                <w:sz w:val="20"/>
                <w:szCs w:val="20"/>
                <w:rtl/>
              </w:rPr>
              <w:t xml:space="preserve"> میلیون دلار برای عوارض واردات به بودجه عمومی اتحادیه اقتصادی اوراسیا واریز کرده است، در حالی که میزان وجوه توزیع شده به نفع ارمنستان حدود </w:t>
            </w:r>
            <w:r w:rsidRPr="0049051E">
              <w:rPr>
                <w:rFonts w:cs="B Nazanin"/>
                <w:b/>
                <w:bCs/>
                <w:sz w:val="20"/>
                <w:szCs w:val="20"/>
                <w:rtl/>
                <w:lang w:bidi="fa-IR"/>
              </w:rPr>
              <w:t>۱۷۵</w:t>
            </w:r>
            <w:r w:rsidRPr="0049051E">
              <w:rPr>
                <w:rFonts w:cs="B Nazanin"/>
                <w:b/>
                <w:bCs/>
                <w:sz w:val="20"/>
                <w:szCs w:val="20"/>
                <w:rtl/>
              </w:rPr>
              <w:t xml:space="preserve"> میلیون دلار بوده است</w:t>
            </w:r>
            <w:r w:rsidRPr="0049051E">
              <w:rPr>
                <w:rFonts w:cs="B Nazanin"/>
                <w:b/>
                <w:bCs/>
                <w:sz w:val="20"/>
                <w:szCs w:val="20"/>
              </w:rPr>
              <w:t>.</w:t>
            </w:r>
            <w:r w:rsidRPr="0049051E">
              <w:rPr>
                <w:rFonts w:cs="B Nazanin"/>
                <w:b/>
                <w:bCs/>
                <w:sz w:val="20"/>
                <w:szCs w:val="20"/>
              </w:rPr>
              <w:br/>
            </w:r>
            <w:r w:rsidRPr="0049051E">
              <w:rPr>
                <w:rFonts w:cs="B Nazanin"/>
                <w:b/>
                <w:bCs/>
                <w:sz w:val="20"/>
                <w:szCs w:val="20"/>
                <w:rtl/>
              </w:rPr>
              <w:t>نخست وزیر ارمنستان روز جمعه در جلسه شورای بین دولتی اوراسیا در قرقیزستان گفت: بنابراین، ارمنستان بودجه بسیار بیشتری نسبت به آنچه دریافت کرده به بودجه عمومی اتحادیه منتقل کرده است که تأیید مستقیم موضع مسئولانه و انجام وظیفه آگاهانه ما در چارچوب اتحادیه اقتصادی اوراسیا است</w:t>
            </w:r>
            <w:r w:rsidRPr="0049051E">
              <w:rPr>
                <w:rFonts w:cs="B Nazanin"/>
                <w:b/>
                <w:bCs/>
                <w:sz w:val="20"/>
                <w:szCs w:val="20"/>
              </w:rPr>
              <w:t>.</w:t>
            </w:r>
            <w:r w:rsidRPr="0049051E">
              <w:rPr>
                <w:rFonts w:cs="B Nazanin"/>
                <w:b/>
                <w:bCs/>
                <w:sz w:val="20"/>
                <w:szCs w:val="20"/>
              </w:rPr>
              <w:br/>
            </w:r>
            <w:r w:rsidRPr="0049051E">
              <w:rPr>
                <w:rFonts w:cs="B Nazanin"/>
                <w:b/>
                <w:bCs/>
                <w:sz w:val="20"/>
                <w:szCs w:val="20"/>
                <w:rtl/>
              </w:rPr>
              <w:t>در این راستا، پاشینیان خاطرنشان کرد که شاخص‌های عینی اقتصادی به طور قانع‌کننده‌ای نشان می‌دهند که مشارکت جمهوری ارمنستان در اتحادیه اقتصادی اوراسیا مبتنی بر انجام تعهدات متقابل است و نه کسب امتیازات یکجانبه. به گفته وی، پویایی تجارت متقابل نیز گویای این موضوع است</w:t>
            </w:r>
            <w:r w:rsidRPr="0049051E">
              <w:rPr>
                <w:rFonts w:cs="B Nazanin"/>
                <w:b/>
                <w:bCs/>
                <w:sz w:val="20"/>
                <w:szCs w:val="20"/>
              </w:rPr>
              <w:t>.</w:t>
            </w:r>
            <w:r w:rsidRPr="0049051E">
              <w:rPr>
                <w:rFonts w:cs="B Nazanin"/>
                <w:b/>
                <w:bCs/>
                <w:sz w:val="20"/>
                <w:szCs w:val="20"/>
              </w:rPr>
              <w:br/>
            </w:r>
            <w:r w:rsidRPr="0049051E">
              <w:rPr>
                <w:rFonts w:cs="B Nazanin"/>
                <w:b/>
                <w:bCs/>
                <w:sz w:val="20"/>
                <w:szCs w:val="20"/>
                <w:rtl/>
              </w:rPr>
              <w:t xml:space="preserve">پاشینیان گفت: طبق نتایج سال </w:t>
            </w:r>
            <w:r w:rsidRPr="0049051E">
              <w:rPr>
                <w:rFonts w:cs="B Nazanin"/>
                <w:b/>
                <w:bCs/>
                <w:sz w:val="20"/>
                <w:szCs w:val="20"/>
                <w:rtl/>
                <w:lang w:bidi="fa-IR"/>
              </w:rPr>
              <w:t>۲۰۲۵</w:t>
            </w:r>
            <w:r w:rsidRPr="0049051E">
              <w:rPr>
                <w:rFonts w:cs="B Nazanin"/>
                <w:b/>
                <w:bCs/>
                <w:sz w:val="20"/>
                <w:szCs w:val="20"/>
                <w:rtl/>
              </w:rPr>
              <w:t xml:space="preserve">، واردات از کشورهای عضو اتحادیه اقتصادی اوراسیا حدود </w:t>
            </w:r>
            <w:r w:rsidRPr="0049051E">
              <w:rPr>
                <w:rFonts w:cs="B Nazanin"/>
                <w:b/>
                <w:bCs/>
                <w:sz w:val="20"/>
                <w:szCs w:val="20"/>
                <w:rtl/>
                <w:lang w:bidi="fa-IR"/>
              </w:rPr>
              <w:t>۵</w:t>
            </w:r>
            <w:r w:rsidRPr="0049051E">
              <w:rPr>
                <w:rFonts w:cs="B Nazanin"/>
                <w:b/>
                <w:bCs/>
                <w:sz w:val="20"/>
                <w:szCs w:val="20"/>
                <w:rtl/>
              </w:rPr>
              <w:t xml:space="preserve"> میلیارد دلار بوده است، در حالی که در همین مدت، صادرات محصولات ارمنستان به بازار اتحادیه حدود </w:t>
            </w:r>
            <w:r w:rsidRPr="0049051E">
              <w:rPr>
                <w:rFonts w:cs="B Nazanin"/>
                <w:b/>
                <w:bCs/>
                <w:sz w:val="20"/>
                <w:szCs w:val="20"/>
                <w:rtl/>
                <w:lang w:bidi="fa-IR"/>
              </w:rPr>
              <w:t>۳.۲</w:t>
            </w:r>
            <w:r w:rsidRPr="0049051E">
              <w:rPr>
                <w:rFonts w:cs="B Nazanin"/>
                <w:b/>
                <w:bCs/>
                <w:sz w:val="20"/>
                <w:szCs w:val="20"/>
                <w:rtl/>
              </w:rPr>
              <w:t xml:space="preserve"> میلیارد دلار بوده است. این ارقام نشان می‌دهد که جمهوری ارمنستان نه تنها یکی از اعضای بازار مشترک اتحادیه اقتصادی اوراسیا است، بلکه مصرف‌کننده مهمی برای کالاهای تولید شده و خدمات ارائه شده در کشورهای عضو اتحادیه نیز می‌باشد</w:t>
            </w:r>
            <w:r w:rsidRPr="0049051E">
              <w:rPr>
                <w:rFonts w:cs="B Nazanin"/>
                <w:b/>
                <w:bCs/>
                <w:sz w:val="20"/>
                <w:szCs w:val="20"/>
              </w:rPr>
              <w:t>.</w:t>
            </w:r>
            <w:r w:rsidRPr="0049051E">
              <w:rPr>
                <w:rFonts w:cs="B Nazanin"/>
                <w:b/>
                <w:bCs/>
                <w:sz w:val="20"/>
                <w:szCs w:val="20"/>
              </w:rPr>
              <w:br/>
            </w:r>
            <w:r w:rsidRPr="0049051E">
              <w:rPr>
                <w:rFonts w:cs="B Nazanin"/>
                <w:b/>
                <w:bCs/>
                <w:sz w:val="20"/>
                <w:szCs w:val="20"/>
                <w:rtl/>
              </w:rPr>
              <w:t xml:space="preserve">طبق گزارش کمیته ملی آمار، گردش مالی تجارت خارجی ارمنستان با اتحادیه اقتصادی اوراسیا در نیمه اول سال 2026 به 2.82 میلیارد دلار رسید که در مقایسه با نیمه اول سال 2025، 19 درصد کاهش یافته است. صادرات به </w:t>
            </w:r>
            <w:r w:rsidRPr="0049051E">
              <w:rPr>
                <w:rFonts w:cs="B Nazanin"/>
                <w:b/>
                <w:bCs/>
                <w:sz w:val="20"/>
                <w:szCs w:val="20"/>
                <w:rtl/>
                <w:lang w:bidi="fa-IR"/>
              </w:rPr>
              <w:t>۱.۳۲</w:t>
            </w:r>
            <w:r w:rsidRPr="0049051E">
              <w:rPr>
                <w:rFonts w:cs="B Nazanin"/>
                <w:b/>
                <w:bCs/>
                <w:sz w:val="20"/>
                <w:szCs w:val="20"/>
                <w:rtl/>
              </w:rPr>
              <w:t xml:space="preserve"> میلیارد دلار رسید که کاهشی </w:t>
            </w:r>
            <w:r w:rsidRPr="0049051E">
              <w:rPr>
                <w:rFonts w:cs="B Nazanin"/>
                <w:b/>
                <w:bCs/>
                <w:sz w:val="20"/>
                <w:szCs w:val="20"/>
                <w:rtl/>
                <w:lang w:bidi="fa-IR"/>
              </w:rPr>
              <w:t>۴.۲</w:t>
            </w:r>
            <w:r w:rsidRPr="0049051E">
              <w:rPr>
                <w:rFonts w:cs="B Nazanin"/>
                <w:b/>
                <w:bCs/>
                <w:sz w:val="20"/>
                <w:szCs w:val="20"/>
                <w:rtl/>
              </w:rPr>
              <w:t xml:space="preserve"> درصدی را نشان می‌دهد، در حالی که واردات به </w:t>
            </w:r>
            <w:r w:rsidRPr="0049051E">
              <w:rPr>
                <w:rFonts w:cs="B Nazanin"/>
                <w:b/>
                <w:bCs/>
                <w:sz w:val="20"/>
                <w:szCs w:val="20"/>
                <w:rtl/>
                <w:lang w:bidi="fa-IR"/>
              </w:rPr>
              <w:t>۱.۵۸</w:t>
            </w:r>
            <w:r w:rsidRPr="0049051E">
              <w:rPr>
                <w:rFonts w:cs="B Nazanin"/>
                <w:b/>
                <w:bCs/>
                <w:sz w:val="20"/>
                <w:szCs w:val="20"/>
                <w:rtl/>
              </w:rPr>
              <w:t xml:space="preserve"> میلیارد دلار رسید که کاهشی </w:t>
            </w:r>
            <w:r w:rsidRPr="0049051E">
              <w:rPr>
                <w:rFonts w:cs="B Nazanin"/>
                <w:b/>
                <w:bCs/>
                <w:sz w:val="20"/>
                <w:szCs w:val="20"/>
                <w:rtl/>
                <w:lang w:bidi="fa-IR"/>
              </w:rPr>
              <w:t>۲۷.۹</w:t>
            </w:r>
            <w:r w:rsidRPr="0049051E">
              <w:rPr>
                <w:rFonts w:cs="B Nazanin"/>
                <w:b/>
                <w:bCs/>
                <w:sz w:val="20"/>
                <w:szCs w:val="20"/>
                <w:rtl/>
              </w:rPr>
              <w:t xml:space="preserve"> درصدی را نشان می‌دهد</w:t>
            </w:r>
            <w:r w:rsidRPr="0049051E">
              <w:rPr>
                <w:rFonts w:cs="B Nazanin"/>
                <w:b/>
                <w:bCs/>
                <w:sz w:val="20"/>
                <w:szCs w:val="20"/>
              </w:rPr>
              <w:t>.</w:t>
            </w:r>
            <w:r w:rsidRPr="0049051E">
              <w:rPr>
                <w:rFonts w:cs="B Nazanin"/>
                <w:b/>
                <w:bCs/>
                <w:sz w:val="20"/>
                <w:szCs w:val="20"/>
              </w:rPr>
              <w:br/>
            </w:r>
            <w:r w:rsidR="00E974FA" w:rsidRPr="0049051E">
              <w:rPr>
                <w:rFonts w:cs="B Nazanin"/>
                <w:b/>
                <w:bCs/>
                <w:sz w:val="20"/>
                <w:szCs w:val="20"/>
              </w:rPr>
              <w:fldChar w:fldCharType="begin"/>
            </w:r>
            <w:r w:rsidR="00E974FA" w:rsidRPr="0049051E">
              <w:rPr>
                <w:rFonts w:cs="B Nazanin"/>
                <w:b/>
                <w:bCs/>
                <w:sz w:val="20"/>
                <w:szCs w:val="20"/>
              </w:rPr>
              <w:instrText xml:space="preserve"> HYPERLINK "https://arka.am/am/news/economy/hayastane-2025tin-eatm-nermutcman-maqsaturqeri-endhanur-byuj</w:instrText>
            </w:r>
            <w:r w:rsidR="00E974FA" w:rsidRPr="0049051E">
              <w:rPr>
                <w:rFonts w:cs="B Nazanin"/>
                <w:b/>
                <w:bCs/>
                <w:sz w:val="20"/>
                <w:szCs w:val="20"/>
              </w:rPr>
              <w:instrText xml:space="preserve">e-e-pokhantsel-shurj-319-mln-dolar-minchder-hhi-ogtin-bashkhvatc-mijotsneri-tcavale-kazmel-e-shurj-175-mln-dolar-pashinyan/" </w:instrText>
            </w:r>
            <w:r w:rsidR="00E974FA" w:rsidRPr="0049051E">
              <w:rPr>
                <w:rFonts w:cs="B Nazanin"/>
                <w:b/>
                <w:bCs/>
                <w:sz w:val="20"/>
                <w:szCs w:val="20"/>
              </w:rPr>
              <w:fldChar w:fldCharType="separate"/>
            </w:r>
            <w:r w:rsidRPr="0049051E">
              <w:rPr>
                <w:rStyle w:val="Hyperlink"/>
                <w:rFonts w:cs="B Nazanin"/>
                <w:b/>
                <w:bCs/>
                <w:sz w:val="20"/>
                <w:szCs w:val="20"/>
              </w:rPr>
              <w:t>https://arka.am/am/news/economy/hayastane-2025tin-eatm-nermutcman-maqsaturqeri-endhanur-byuje-e-pokhantsel-shurj-319-mln-dolar-minchder-hhi-ogtin-bashkhvatc-mijotsneri-tcavale-kazmel-e-shurj-175-mln-dolar-pashinyan</w:t>
            </w:r>
            <w:r w:rsidR="00E974FA" w:rsidRPr="0049051E">
              <w:rPr>
                <w:rStyle w:val="Hyperlink"/>
                <w:rFonts w:cs="B Nazanin"/>
                <w:b/>
                <w:bCs/>
                <w:sz w:val="20"/>
                <w:szCs w:val="20"/>
              </w:rPr>
              <w:fldChar w:fldCharType="end"/>
            </w:r>
            <w:r w:rsidRPr="0049051E">
              <w:rPr>
                <w:rFonts w:cs="B Nazanin"/>
                <w:b/>
                <w:bCs/>
                <w:sz w:val="20"/>
                <w:szCs w:val="20"/>
                <w:u w:val="single"/>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50</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آفرین نیکول! اقتصاد جمهوری آذربایجان و گرجستان را توسعه می‌دهد؛ در بازار روسیه، جمهوری آذربایجان جایگزین ارمنستان می‌شود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تولیدکنندگان جمهوری آذربایجان در پی کاهش عرضه کالاهای ارمنی، در حال تقویت جایگاه خود در بازار روسیه هستند. بر اساس داده‌های مرکز تحلیلی «آکسنتنر»، فضاهای خالی‌شده در فروشگاه‌های روسیه به‌سرعت توسط تأمین‌کنندگان کشورهای دیگر، به‌ویژه گرجستان و جمهوری آذربایجان، پر می‌شوند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ماه‌های ژانویه تا ژوئن، صادرات جمهوری آذربایجان به روسیه </w:t>
            </w:r>
            <w:r w:rsidRPr="0049051E">
              <w:rPr>
                <w:rFonts w:ascii="Times New Roman" w:eastAsia="Times New Roman" w:hAnsi="Times New Roman" w:cs="B Nazanin"/>
                <w:b/>
                <w:bCs/>
                <w:sz w:val="20"/>
                <w:szCs w:val="20"/>
                <w:rtl/>
                <w:lang w:bidi="fa-IR"/>
              </w:rPr>
              <w:t>۳</w:t>
            </w:r>
            <w:r w:rsidRPr="0049051E">
              <w:rPr>
                <w:rFonts w:ascii="Times New Roman" w:eastAsia="Times New Roman" w:hAnsi="Times New Roman" w:cs="B Nazanin"/>
                <w:b/>
                <w:bCs/>
                <w:sz w:val="20"/>
                <w:szCs w:val="20"/>
                <w:rtl/>
              </w:rPr>
              <w:t xml:space="preserve">درصد افزایش یافت و از </w:t>
            </w:r>
            <w:r w:rsidRPr="0049051E">
              <w:rPr>
                <w:rFonts w:ascii="Times New Roman" w:eastAsia="Times New Roman" w:hAnsi="Times New Roman" w:cs="B Nazanin"/>
                <w:b/>
                <w:bCs/>
                <w:sz w:val="20"/>
                <w:szCs w:val="20"/>
                <w:rtl/>
                <w:lang w:bidi="fa-IR"/>
              </w:rPr>
              <w:t>۶۰۸</w:t>
            </w:r>
            <w:r w:rsidRPr="0049051E">
              <w:rPr>
                <w:rFonts w:ascii="Times New Roman" w:eastAsia="Times New Roman" w:hAnsi="Times New Roman" w:cs="B Nazanin"/>
                <w:b/>
                <w:bCs/>
                <w:sz w:val="20"/>
                <w:szCs w:val="20"/>
                <w:rtl/>
              </w:rPr>
              <w:t xml:space="preserve"> میلیون دلار فراتر رفت. برای مقایسه، ارزش صادرات گرجستان به روسیه </w:t>
            </w:r>
            <w:r w:rsidRPr="0049051E">
              <w:rPr>
                <w:rFonts w:ascii="Times New Roman" w:eastAsia="Times New Roman" w:hAnsi="Times New Roman" w:cs="B Nazanin"/>
                <w:b/>
                <w:bCs/>
                <w:sz w:val="20"/>
                <w:szCs w:val="20"/>
                <w:rtl/>
                <w:lang w:bidi="fa-IR"/>
              </w:rPr>
              <w:t>۳۳۲</w:t>
            </w:r>
            <w:r w:rsidRPr="0049051E">
              <w:rPr>
                <w:rFonts w:ascii="Times New Roman" w:eastAsia="Times New Roman" w:hAnsi="Times New Roman" w:cs="B Nazanin"/>
                <w:b/>
                <w:bCs/>
                <w:sz w:val="20"/>
                <w:szCs w:val="20"/>
                <w:rtl/>
              </w:rPr>
              <w:t xml:space="preserve">میلیون دلار و صادرات ارمنستان به روسیه حدود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 میلیارد دلار بوده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یکی از مهم‌ترین حوزه‌ها همچنان صادرات محصولات کشاورزی است. جمهوری آذربایجان </w:t>
            </w:r>
            <w:r w:rsidRPr="0049051E">
              <w:rPr>
                <w:rFonts w:ascii="Times New Roman" w:eastAsia="Times New Roman" w:hAnsi="Times New Roman" w:cs="B Nazanin"/>
                <w:b/>
                <w:bCs/>
                <w:sz w:val="20"/>
                <w:szCs w:val="20"/>
                <w:rtl/>
                <w:lang w:bidi="fa-IR"/>
              </w:rPr>
              <w:t>۱۳۶</w:t>
            </w:r>
            <w:r w:rsidRPr="0049051E">
              <w:rPr>
                <w:rFonts w:ascii="Times New Roman" w:eastAsia="Times New Roman" w:hAnsi="Times New Roman" w:cs="B Nazanin"/>
                <w:b/>
                <w:bCs/>
                <w:sz w:val="20"/>
                <w:szCs w:val="20"/>
                <w:rtl/>
              </w:rPr>
              <w:t xml:space="preserve"> هزار تن گوجه‌فرنگی به روسیه صادر کرده که ارزش مجموع آن </w:t>
            </w:r>
            <w:r w:rsidRPr="0049051E">
              <w:rPr>
                <w:rFonts w:ascii="Times New Roman" w:eastAsia="Times New Roman" w:hAnsi="Times New Roman" w:cs="B Nazanin"/>
                <w:b/>
                <w:bCs/>
                <w:sz w:val="20"/>
                <w:szCs w:val="20"/>
                <w:rtl/>
                <w:lang w:bidi="fa-IR"/>
              </w:rPr>
              <w:t>۱۶۴</w:t>
            </w:r>
            <w:r w:rsidRPr="0049051E">
              <w:rPr>
                <w:rFonts w:ascii="Times New Roman" w:eastAsia="Times New Roman" w:hAnsi="Times New Roman" w:cs="B Nazanin"/>
                <w:b/>
                <w:bCs/>
                <w:sz w:val="20"/>
                <w:szCs w:val="20"/>
                <w:rtl/>
              </w:rPr>
              <w:t xml:space="preserve"> میلیون دلار بوده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پی کاهش عرضه سبزیجات ارمنستان، درآمد صادرکنندگان آذربایجانی حدود </w:t>
            </w:r>
            <w:r w:rsidRPr="0049051E">
              <w:rPr>
                <w:rFonts w:ascii="Times New Roman" w:eastAsia="Times New Roman" w:hAnsi="Times New Roman" w:cs="B Nazanin"/>
                <w:b/>
                <w:bCs/>
                <w:sz w:val="20"/>
                <w:szCs w:val="20"/>
                <w:rtl/>
                <w:lang w:bidi="fa-IR"/>
              </w:rPr>
              <w:t>۱۰</w:t>
            </w:r>
            <w:r w:rsidRPr="0049051E">
              <w:rPr>
                <w:rFonts w:ascii="Times New Roman" w:eastAsia="Times New Roman" w:hAnsi="Times New Roman" w:cs="B Nazanin"/>
                <w:b/>
                <w:bCs/>
                <w:sz w:val="20"/>
                <w:szCs w:val="20"/>
                <w:rtl/>
              </w:rPr>
              <w:t xml:space="preserve"> درصد افزایش یافته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عرضه میوه نیز به‌طور قابل‌توجهی افزایش یافته است. در ماه‌های ژوئن و جولای، هم‌زمان با کاهش فصلی صادرات ارمنستان، درآمد جمهوری آذربایجان از صادرات میوه‌های هسته‌دار از </w:t>
            </w:r>
            <w:r w:rsidRPr="0049051E">
              <w:rPr>
                <w:rFonts w:ascii="Times New Roman" w:eastAsia="Times New Roman" w:hAnsi="Times New Roman" w:cs="B Nazanin"/>
                <w:b/>
                <w:bCs/>
                <w:sz w:val="20"/>
                <w:szCs w:val="20"/>
                <w:rtl/>
                <w:lang w:bidi="fa-IR"/>
              </w:rPr>
              <w:t>۴۰</w:t>
            </w:r>
            <w:r w:rsidRPr="0049051E">
              <w:rPr>
                <w:rFonts w:ascii="Times New Roman" w:eastAsia="Times New Roman" w:hAnsi="Times New Roman" w:cs="B Nazanin"/>
                <w:b/>
                <w:bCs/>
                <w:sz w:val="20"/>
                <w:szCs w:val="20"/>
                <w:rtl/>
              </w:rPr>
              <w:t xml:space="preserve"> میلیون دلار فراتر رفته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گذرگاه‌های داغستان نیز حجم بالایی از کامیون‌های جمهوری آذربایجان حامل گیلاس، آلبالو، شلیل و هلو ثبت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lastRenderedPageBreak/>
              <w:t xml:space="preserve">صادرات سیب جمهوری آذربایجان به </w:t>
            </w:r>
            <w:r w:rsidRPr="0049051E">
              <w:rPr>
                <w:rFonts w:ascii="Times New Roman" w:eastAsia="Times New Roman" w:hAnsi="Times New Roman" w:cs="B Nazanin"/>
                <w:b/>
                <w:bCs/>
                <w:sz w:val="20"/>
                <w:szCs w:val="20"/>
                <w:rtl/>
                <w:lang w:bidi="fa-IR"/>
              </w:rPr>
              <w:t>۴۸</w:t>
            </w:r>
            <w:r w:rsidRPr="0049051E">
              <w:rPr>
                <w:rFonts w:ascii="Times New Roman" w:eastAsia="Times New Roman" w:hAnsi="Times New Roman" w:cs="B Nazanin"/>
                <w:b/>
                <w:bCs/>
                <w:sz w:val="20"/>
                <w:szCs w:val="20"/>
                <w:rtl/>
              </w:rPr>
              <w:t xml:space="preserve"> هزار تن به ارزش </w:t>
            </w:r>
            <w:r w:rsidRPr="0049051E">
              <w:rPr>
                <w:rFonts w:ascii="Times New Roman" w:eastAsia="Times New Roman" w:hAnsi="Times New Roman" w:cs="B Nazanin"/>
                <w:b/>
                <w:bCs/>
                <w:sz w:val="20"/>
                <w:szCs w:val="20"/>
                <w:rtl/>
                <w:lang w:bidi="fa-IR"/>
              </w:rPr>
              <w:t>۳۹</w:t>
            </w:r>
            <w:r w:rsidRPr="0049051E">
              <w:rPr>
                <w:rFonts w:ascii="Times New Roman" w:eastAsia="Times New Roman" w:hAnsi="Times New Roman" w:cs="B Nazanin"/>
                <w:b/>
                <w:bCs/>
                <w:sz w:val="20"/>
                <w:szCs w:val="20"/>
                <w:rtl/>
              </w:rPr>
              <w:t xml:space="preserve"> میلیون دلار رسیده است. با وجود کاهش حدود </w:t>
            </w:r>
            <w:r w:rsidRPr="0049051E">
              <w:rPr>
                <w:rFonts w:ascii="Times New Roman" w:eastAsia="Times New Roman" w:hAnsi="Times New Roman" w:cs="B Nazanin"/>
                <w:b/>
                <w:bCs/>
                <w:sz w:val="20"/>
                <w:szCs w:val="20"/>
                <w:rtl/>
                <w:lang w:bidi="fa-IR"/>
              </w:rPr>
              <w:t>۵.۴</w:t>
            </w:r>
            <w:r w:rsidRPr="0049051E">
              <w:rPr>
                <w:rFonts w:ascii="Times New Roman" w:eastAsia="Times New Roman" w:hAnsi="Times New Roman" w:cs="B Nazanin"/>
                <w:b/>
                <w:bCs/>
                <w:sz w:val="20"/>
                <w:szCs w:val="20"/>
                <w:rtl/>
              </w:rPr>
              <w:t xml:space="preserve"> درصدی حجم فیزیکی صادرات، درآمد حاصل از آن تقریباً </w:t>
            </w:r>
            <w:r w:rsidRPr="0049051E">
              <w:rPr>
                <w:rFonts w:ascii="Times New Roman" w:eastAsia="Times New Roman" w:hAnsi="Times New Roman" w:cs="B Nazanin"/>
                <w:b/>
                <w:bCs/>
                <w:sz w:val="20"/>
                <w:szCs w:val="20"/>
                <w:rtl/>
                <w:lang w:bidi="fa-IR"/>
              </w:rPr>
              <w:t>۱۰</w:t>
            </w:r>
            <w:r w:rsidRPr="0049051E">
              <w:rPr>
                <w:rFonts w:ascii="Times New Roman" w:eastAsia="Times New Roman" w:hAnsi="Times New Roman" w:cs="B Nazanin"/>
                <w:b/>
                <w:bCs/>
                <w:sz w:val="20"/>
                <w:szCs w:val="20"/>
                <w:rtl/>
              </w:rPr>
              <w:t xml:space="preserve"> درصد افزایش یافته است؛ امری که آن را به افزایش قیمت‌ها در روسیه پس از سرمازدگی‌های ماه مه نسبت می‌دهند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موضع جمهوری آذربایجان در بخش شیلات نیز در حال تقویت است. از ابتدای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عرضه محصولات شیلاتی و غذاهای دریایی جمهوری آذربایجان به روسیه </w:t>
            </w:r>
            <w:r w:rsidRPr="0049051E">
              <w:rPr>
                <w:rFonts w:ascii="Times New Roman" w:eastAsia="Times New Roman" w:hAnsi="Times New Roman" w:cs="B Nazanin"/>
                <w:b/>
                <w:bCs/>
                <w:sz w:val="20"/>
                <w:szCs w:val="20"/>
                <w:rtl/>
                <w:lang w:bidi="fa-IR"/>
              </w:rPr>
              <w:t>۴۳</w:t>
            </w:r>
            <w:r w:rsidRPr="0049051E">
              <w:rPr>
                <w:rFonts w:ascii="Times New Roman" w:eastAsia="Times New Roman" w:hAnsi="Times New Roman" w:cs="B Nazanin"/>
                <w:b/>
                <w:bCs/>
                <w:sz w:val="20"/>
                <w:szCs w:val="20"/>
                <w:rtl/>
              </w:rPr>
              <w:t xml:space="preserve"> درصد افزایش یافته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یکی دیگر از حوزه‌های رو به رشد، آبمیوه، آب معدنی و سایر نوشیدنی‌های غیرالکلی است. پس از کاهش عرضه محصولات ارمنی، شرکت‌های آذربایجانی فعالیت خود را برای تصاحب سهم بازار آزادشده افزایش داده‌اند. در نیمه نخست سال، صادرات محصولات تازه‌فشرده و بسته‌بندی‌شده </w:t>
            </w:r>
            <w:r w:rsidRPr="0049051E">
              <w:rPr>
                <w:rFonts w:ascii="Times New Roman" w:eastAsia="Times New Roman" w:hAnsi="Times New Roman" w:cs="B Nazanin"/>
                <w:b/>
                <w:bCs/>
                <w:sz w:val="20"/>
                <w:szCs w:val="20"/>
                <w:rtl/>
                <w:lang w:bidi="fa-IR"/>
              </w:rPr>
              <w:t>۱۴</w:t>
            </w:r>
            <w:r w:rsidRPr="0049051E">
              <w:rPr>
                <w:rFonts w:ascii="Times New Roman" w:eastAsia="Times New Roman" w:hAnsi="Times New Roman" w:cs="B Nazanin"/>
                <w:b/>
                <w:bCs/>
                <w:sz w:val="20"/>
                <w:szCs w:val="20"/>
                <w:rtl/>
              </w:rPr>
              <w:t xml:space="preserve"> درصد رشد کرده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همکاری‌ها در حوزه صنعت نساجی نیز در حال گسترش است. جمهوری آذربایجان عرضه پنبه و نخ به شرکت‌های روسی را افزایش داده است. در نیمه نخست سال، حجم صادرات نخ آذربایجان از نظر وزنی دو برابر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https://168.am/2026/08/10/2462762.html</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51</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معاونان نخست وزیران ارمنستان و قزاقستان در مورد چشم‌انداز همکاری در زمینه‌های دیجیتالی شدن و هوش مصنوعی گفتگو کردند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مهر گریگوریان، معاون نخست وزیر ارمنستان با ژاسلان مادیف، معاون نخست وزیر جمهوری قزاقستان و وزیر هوش مصنوعی و توسعه دیجیتال که برای شرکت در مراسم افتتاحیه رسمی کارخانه هوش مصنوعی که با همکاری</w:t>
            </w:r>
            <w:r w:rsidRPr="0049051E">
              <w:rPr>
                <w:rFonts w:ascii="Times New Roman" w:eastAsia="Times New Roman" w:hAnsi="Times New Roman" w:cs="B Nazanin"/>
                <w:b/>
                <w:bCs/>
                <w:sz w:val="20"/>
                <w:szCs w:val="20"/>
              </w:rPr>
              <w:t xml:space="preserve"> Firebird AI </w:t>
            </w:r>
            <w:r w:rsidRPr="0049051E">
              <w:rPr>
                <w:rFonts w:ascii="Times New Roman" w:eastAsia="Times New Roman" w:hAnsi="Times New Roman" w:cs="B Nazanin"/>
                <w:b/>
                <w:bCs/>
                <w:sz w:val="20"/>
                <w:szCs w:val="20"/>
                <w:rtl/>
              </w:rPr>
              <w:t>و شرکت فناوری جهانی</w:t>
            </w:r>
            <w:r w:rsidRPr="0049051E">
              <w:rPr>
                <w:rFonts w:ascii="Times New Roman" w:eastAsia="Times New Roman" w:hAnsi="Times New Roman" w:cs="B Nazanin"/>
                <w:b/>
                <w:bCs/>
                <w:sz w:val="20"/>
                <w:szCs w:val="20"/>
              </w:rPr>
              <w:t xml:space="preserve"> NVIDIA</w:t>
            </w:r>
            <w:r w:rsidRPr="0049051E">
              <w:rPr>
                <w:rFonts w:ascii="Times New Roman" w:eastAsia="Times New Roman" w:hAnsi="Times New Roman" w:cs="B Nazanin"/>
                <w:b/>
                <w:bCs/>
                <w:sz w:val="20"/>
                <w:szCs w:val="20"/>
                <w:rtl/>
              </w:rPr>
              <w:t>ایجاد شده است، به ارمنستان سفر کرده است، دیدار کرد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این دیدار، چشم‌انداز همکاری بین دو کشور در حوزه‌های دیجیتال‌سازی، هوش مصنوعی، مراکز داده و سایر حوزه‌های مورد علاقه طرفین مورد بحث و بررسی قرار گرفت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هر دو طرف بر اهمیت اجرای برنامه‌های مشترک با سازمان‌های معتبر جهانی تأکید کردند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https://armtimes.com/hy/article/341531</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52</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ارمنستان به عنوان یک قطب استراتژیک برای قابلیت‌های محاسباتی هوش مصنوعی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شرکت فایربرد ای‌آی</w:t>
            </w:r>
            <w:r w:rsidRPr="0049051E">
              <w:rPr>
                <w:rFonts w:ascii="Times New Roman" w:eastAsia="Times New Roman" w:hAnsi="Times New Roman" w:cs="B Nazanin"/>
                <w:b/>
                <w:bCs/>
                <w:sz w:val="20"/>
                <w:szCs w:val="20"/>
              </w:rPr>
              <w:t xml:space="preserve"> (Firebird AI) </w:t>
            </w:r>
            <w:r w:rsidRPr="0049051E">
              <w:rPr>
                <w:rFonts w:ascii="Times New Roman" w:eastAsia="Times New Roman" w:hAnsi="Times New Roman" w:cs="B Nazanin"/>
                <w:b/>
                <w:bCs/>
                <w:sz w:val="20"/>
                <w:szCs w:val="20"/>
                <w:rtl/>
              </w:rPr>
              <w:t xml:space="preserve">رسماً در </w:t>
            </w:r>
            <w:r w:rsidRPr="0049051E">
              <w:rPr>
                <w:rFonts w:ascii="Times New Roman" w:eastAsia="Times New Roman" w:hAnsi="Times New Roman" w:cs="B Nazanin"/>
                <w:b/>
                <w:bCs/>
                <w:sz w:val="20"/>
                <w:szCs w:val="20"/>
                <w:rtl/>
                <w:lang w:bidi="fa-IR"/>
              </w:rPr>
              <w:t>۸</w:t>
            </w:r>
            <w:r w:rsidRPr="0049051E">
              <w:rPr>
                <w:rFonts w:ascii="Times New Roman" w:eastAsia="Times New Roman" w:hAnsi="Times New Roman" w:cs="B Nazanin"/>
                <w:b/>
                <w:bCs/>
                <w:sz w:val="20"/>
                <w:szCs w:val="20"/>
                <w:rtl/>
              </w:rPr>
              <w:t xml:space="preserve"> آگوست، پروژه عظیم خود را در ارمنستان به عنوان بزرگترین کارخانه هوش مصنوعی</w:t>
            </w:r>
            <w:r w:rsidRPr="0049051E">
              <w:rPr>
                <w:rFonts w:ascii="Times New Roman" w:eastAsia="Times New Roman" w:hAnsi="Times New Roman" w:cs="B Nazanin"/>
                <w:b/>
                <w:bCs/>
                <w:sz w:val="20"/>
                <w:szCs w:val="20"/>
              </w:rPr>
              <w:t xml:space="preserve"> (AI) </w:t>
            </w:r>
            <w:r w:rsidRPr="0049051E">
              <w:rPr>
                <w:rFonts w:ascii="Times New Roman" w:eastAsia="Times New Roman" w:hAnsi="Times New Roman" w:cs="B Nazanin"/>
                <w:b/>
                <w:bCs/>
                <w:sz w:val="20"/>
                <w:szCs w:val="20"/>
                <w:rtl/>
              </w:rPr>
              <w:t>منطقه، راه‌اندازی کرد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گزارش آرمن‌پرس، راه‌اندازی این مرکز بزرگ در نزدیکی هرازدان، نشان‌دهنده‌ی راه‌اندازی پلتفرم جهانی هوش مصنوعی این شرکت است و ارمنستان را به عنوان یک قطب استراتژیک برای قابلیت‌های محاسباتی هوش مصنوعی قرار می‌دهد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رویداد با حضور مقامات عالی رتبه، سفرای مقیم ارمنستان، نمایندگان غول‌های فناوری جهانی، جامعه علمی و سرمایه‌گذاران برگزار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نیکول پاشینیان، نخست وزیر ارمنستان، در سخنرانی خود خاطرنشان کرد که افتتاح چنین کارخانه‌ای در ارمنستان به لطف اجلاس صلح ارمنستان و آذربایجان که در 8 آگوست 2025 با میانجیگری ایالات متحده در واشنگتن برگزار شد، امکان‌پذیر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https://armenpress.am/hy/article/1257551</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53</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11</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کاهش حجم مبادلات تجاری ارمنستان و روسیه؛ ریسک جدید چیست و اقتصاددان چه پیشنهادی دارد؟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گریگور نظریان، اقتصاددان </w:t>
            </w:r>
            <w:r w:rsidRPr="0049051E">
              <w:rPr>
                <w:rFonts w:ascii="Cambria" w:eastAsia="Times New Roman" w:hAnsi="Cambria" w:cs="Cambria" w:hint="cs"/>
                <w:b/>
                <w:bCs/>
                <w:sz w:val="20"/>
                <w:szCs w:val="20"/>
                <w:rtl/>
              </w:rPr>
              <w:t> </w:t>
            </w:r>
            <w:r w:rsidRPr="0049051E">
              <w:rPr>
                <w:rFonts w:ascii="Times New Roman" w:eastAsia="Times New Roman" w:hAnsi="Times New Roman" w:cs="B Nazanin" w:hint="cs"/>
                <w:b/>
                <w:bCs/>
                <w:sz w:val="20"/>
                <w:szCs w:val="20"/>
                <w:rtl/>
              </w:rPr>
              <w:t>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کارشناس</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مسایل</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تجاری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گفت‌وگو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با</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اسپوتنیک</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ارمنستان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اظهار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داشت</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که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روند</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کاهشی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مبادلات</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تجاری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میان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ارمنستان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روسیه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سال‌های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اخیر،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تا</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حد</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زیادی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ناشی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از</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تغییر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مسیر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جریان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کالاها</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پ</w:t>
            </w:r>
            <w:r w:rsidRPr="0049051E">
              <w:rPr>
                <w:rFonts w:ascii="Times New Roman" w:eastAsia="Times New Roman" w:hAnsi="Times New Roman" w:cs="B Nazanin"/>
                <w:b/>
                <w:bCs/>
                <w:sz w:val="20"/>
                <w:szCs w:val="20"/>
                <w:rtl/>
              </w:rPr>
              <w:t>ی جنگ روسیه و اوکراین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آلکسی اوورچوک، معاون نخست‌وزیر روسیه، روز </w:t>
            </w:r>
            <w:r w:rsidRPr="0049051E">
              <w:rPr>
                <w:rFonts w:ascii="Times New Roman" w:eastAsia="Times New Roman" w:hAnsi="Times New Roman" w:cs="B Nazanin"/>
                <w:b/>
                <w:bCs/>
                <w:sz w:val="20"/>
                <w:szCs w:val="20"/>
                <w:rtl/>
                <w:lang w:bidi="fa-IR"/>
              </w:rPr>
              <w:t>۶</w:t>
            </w:r>
            <w:r w:rsidRPr="0049051E">
              <w:rPr>
                <w:rFonts w:ascii="Times New Roman" w:eastAsia="Times New Roman" w:hAnsi="Times New Roman" w:cs="B Nazanin"/>
                <w:b/>
                <w:bCs/>
                <w:sz w:val="20"/>
                <w:szCs w:val="20"/>
                <w:rtl/>
              </w:rPr>
              <w:t xml:space="preserve">اوت اعلام کرده بود که حجم مبادلات تجاری میان روسیه و ارمنستان در سال </w:t>
            </w:r>
            <w:r w:rsidRPr="0049051E">
              <w:rPr>
                <w:rFonts w:ascii="Times New Roman" w:eastAsia="Times New Roman" w:hAnsi="Times New Roman" w:cs="B Nazanin"/>
                <w:b/>
                <w:bCs/>
                <w:sz w:val="20"/>
                <w:szCs w:val="20"/>
                <w:rtl/>
                <w:lang w:bidi="fa-IR"/>
              </w:rPr>
              <w:t>۲۰۲۴</w:t>
            </w:r>
            <w:r w:rsidRPr="0049051E">
              <w:rPr>
                <w:rFonts w:ascii="Times New Roman" w:eastAsia="Times New Roman" w:hAnsi="Times New Roman" w:cs="B Nazanin"/>
                <w:b/>
                <w:bCs/>
                <w:sz w:val="20"/>
                <w:szCs w:val="20"/>
                <w:rtl/>
              </w:rPr>
              <w:t xml:space="preserve"> به رقم بی‌سابقه </w:t>
            </w:r>
            <w:r w:rsidRPr="0049051E">
              <w:rPr>
                <w:rFonts w:ascii="Times New Roman" w:eastAsia="Times New Roman" w:hAnsi="Times New Roman" w:cs="B Nazanin"/>
                <w:b/>
                <w:bCs/>
                <w:sz w:val="20"/>
                <w:szCs w:val="20"/>
                <w:rtl/>
                <w:lang w:bidi="fa-IR"/>
              </w:rPr>
              <w:t>۱۲</w:t>
            </w:r>
            <w:r w:rsidRPr="0049051E">
              <w:rPr>
                <w:rFonts w:ascii="Times New Roman" w:eastAsia="Times New Roman" w:hAnsi="Times New Roman" w:cs="B Nazanin"/>
                <w:b/>
                <w:bCs/>
                <w:sz w:val="20"/>
                <w:szCs w:val="20"/>
                <w:rtl/>
              </w:rPr>
              <w:t xml:space="preserve">میلیارد دلار رسیده است. این رقم در سال گذشته به </w:t>
            </w:r>
            <w:r w:rsidRPr="0049051E">
              <w:rPr>
                <w:rFonts w:ascii="Times New Roman" w:eastAsia="Times New Roman" w:hAnsi="Times New Roman" w:cs="B Nazanin"/>
                <w:b/>
                <w:bCs/>
                <w:sz w:val="20"/>
                <w:szCs w:val="20"/>
                <w:rtl/>
                <w:lang w:bidi="fa-IR"/>
              </w:rPr>
              <w:t>۸</w:t>
            </w:r>
            <w:r w:rsidRPr="0049051E">
              <w:rPr>
                <w:rFonts w:ascii="Times New Roman" w:eastAsia="Times New Roman" w:hAnsi="Times New Roman" w:cs="B Nazanin"/>
                <w:b/>
                <w:bCs/>
                <w:sz w:val="20"/>
                <w:szCs w:val="20"/>
                <w:rtl/>
              </w:rPr>
              <w:t xml:space="preserve">میلیارد دلار کاهش یافت. همچنین </w:t>
            </w:r>
            <w:r w:rsidRPr="0049051E">
              <w:rPr>
                <w:rFonts w:ascii="Times New Roman" w:eastAsia="Times New Roman" w:hAnsi="Times New Roman" w:cs="B Nazanin"/>
                <w:b/>
                <w:bCs/>
                <w:sz w:val="20"/>
                <w:szCs w:val="20"/>
                <w:rtl/>
              </w:rPr>
              <w:lastRenderedPageBreak/>
              <w:t xml:space="preserve">در پنج ماه نخست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حجم مبادلات تجاری ارمنستان با روسیه حدود </w:t>
            </w:r>
            <w:r w:rsidRPr="0049051E">
              <w:rPr>
                <w:rFonts w:ascii="Times New Roman" w:eastAsia="Times New Roman" w:hAnsi="Times New Roman" w:cs="B Nazanin"/>
                <w:b/>
                <w:bCs/>
                <w:sz w:val="20"/>
                <w:szCs w:val="20"/>
                <w:rtl/>
                <w:lang w:bidi="fa-IR"/>
              </w:rPr>
              <w:t>۵۶۷</w:t>
            </w:r>
            <w:r w:rsidRPr="0049051E">
              <w:rPr>
                <w:rFonts w:ascii="Times New Roman" w:eastAsia="Times New Roman" w:hAnsi="Times New Roman" w:cs="B Nazanin"/>
                <w:b/>
                <w:bCs/>
                <w:sz w:val="20"/>
                <w:szCs w:val="20"/>
                <w:rtl/>
              </w:rPr>
              <w:t xml:space="preserve"> میلیون دلار کاهش داشته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ارزیابی گریگور نظریان، در صورت ادامه این روند، تأثیر آن بر اقتصاد ارمنستان می‌تواند قابل‌توجه و منفی باشد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وی، یکی از آسیب‌پذیرترین بخش‌ها در این زمینه کشاورزی است، چرا که بخش قابل‌توجهی از محصولات کشاورزی ارمنستان طی سال‌های گذشته راهی بازار روسیه شده است. یافتن بازارهای جایگزین، از جمله بازارهای اتحادیه اروپا و سایر کشورها، نه‌تنها دشوار و پیچیده است، بلکه فرایندی زمان‌بر و بلندمدت خواهد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تأکید کرد</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ما نمی‌توانیم ظرف یک یا دو سال، حجم صادراتی را که طی سال‌ها در بازار روسیه شکل گرفته است، جایگزین کنیم. این کار به زمان، سال‌ها تلاش، ایجاد مسیرهای جدید صادراتی، یافتن شرکای تازه و رعایت استانداردهای مربوطه نیاز دارد. کشورهایی که در یک فضای اقتصادی مشترک قرار دارند، راحت‌تر با یکدیگر ادغام می‌شوند. برای تولیدکنندگان ارمنی، تولید محصولاتی مطابق با استانداردهای اتحادیه اروپا کار بسیار دشواری خواهد بود</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این اقتصاددان، برای ورود به بازارهای جدید، تنها تطبیق محصولات با استانداردهای بین‌المللی کافی نیست؛ بلکه باید مسیرهای لجستیکی پایدار ایجاد کرد، حجم صادرات را به سطحی قابل پیش‌بینی رساند و روابط شراکتی قابل اعتماد شکل داد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نظریان تاکید کرد</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همگرایی اقتصادی میان کشورهایی که از سطح توسعه نسبتاً مشابهی برخوردارند، آسان‌تر است؛ اما این روند برای ارمنستان به دلیل مشکلات موجود در حوزه تولید و همچنین رقابت‌پذیری، با دشواری‌های بیشتری همراه خواهد بود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گفته وی، اگر روند کاهش مبادلات تجاری میان ارمنستان و روسیه ادامه پیدا کند، پیامدهای آن تنها به بخش صادرات محدود نخواهد شد و می‌تواند بر کل اقتصاد ارمنستان تأثیر بگذارد. نظریان در این زمینه به احتمال کاهش سرعت رشد اقتصادی، افت رشد تولید ناخالص داخلی و افزایش خطر کاهش فرصت‌های شغلی در برخی بخش‌ها اشاره می‌کند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عین حال، این اقتصاددان معتقد است کاهش تجارت خارجی می‌تواند بر ارزش درام ارمنستان نیز فشار وارد کند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گفت</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اگر عرضه ارز خارجی کاهش یابد، طبیعی است که این مسئله بر نرخ ارز تأثیر بگذارد. در ادامه، این وضعیت می‌تواند بر تراز پرداخت‌ها و روندهای تورمی نیز اثرگذار باشد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ریسک‌ها در صورتی تشدید می‌شوند که حجم حواله‌های ارسالی از روسیه به ارمنستان یا درآمدهای مهاجران نیز کاهش یابد؛ منابعی که همچنان نقش مهمی در جریان‌های مالی خارجی ارمنستان ایفا می‌کنند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ارمنستان چه باید بکند؟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باور گریگور نظریان، ارمنستان باید به بازارهای بزرگ صادراتی دسترسی داشته باشد و نمی‌تواند تنها به مصرف داخلی متکی باشد. به گفته این اقتصاددان، تنوع‌بخشی به صادرات نیز ضروری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وی تأکید می‌کند</w:t>
            </w:r>
            <w:r w:rsidRPr="0049051E">
              <w:rPr>
                <w:rFonts w:ascii="Times New Roman" w:eastAsia="Times New Roman" w:hAnsi="Times New Roman" w:cs="B Nazanin"/>
                <w:b/>
                <w:bCs/>
                <w:sz w:val="20"/>
                <w:szCs w:val="20"/>
              </w:rPr>
              <w:t>: "</w:t>
            </w:r>
            <w:r w:rsidRPr="0049051E">
              <w:rPr>
                <w:rFonts w:ascii="Times New Roman" w:eastAsia="Times New Roman" w:hAnsi="Times New Roman" w:cs="B Nazanin"/>
                <w:b/>
                <w:bCs/>
                <w:sz w:val="20"/>
                <w:szCs w:val="20"/>
                <w:rtl/>
              </w:rPr>
              <w:t>ارمنستان نمی‌تواند صرفاً به یک بازار مصرف داخلی تبدیل شود. اگر خواهان رشد اقتصادی پایدار هستیم، باید بتوانیم ارزش افزوده ایجاد کنیم و آن را در بازارهای خارجی به فروش برسانیم. ارمنستان باید ظرفیت تولید داخلی خود را توسعه دهد، جغرافیای صادرات را گسترش دهد و رشد اقتصادی خود را نه بر پایه صادرات مجدد یا واردات، بلکه بر پایه صادرات محصولات تولید داخل بنا کند</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به ارزیابی این اقتصاددان، توسعه مسیرهای جدید صادراتی، بهبود زیرساخت‌های لجستیکی، حمایت از تولید مطابق با استانداردهای بین‌المللی و افزایش بهره‌وری باید در زمره اولویت‌های سیاست اقتصادی ارمنستان قرار گیرند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یادآور می‌شود که روس‌سلخوزنادزور از ماه مه اعمال محدودیت بر واردات محصولات ارمنستان به روسیه را آغاز کرد؛ این محدودیت‌ها ابتدا شامل ماهی و گل و سپس برخی انواع میوه و سبزیجات شد. از </w:t>
            </w:r>
            <w:r w:rsidRPr="0049051E">
              <w:rPr>
                <w:rFonts w:ascii="Times New Roman" w:eastAsia="Times New Roman" w:hAnsi="Times New Roman" w:cs="B Nazanin"/>
                <w:b/>
                <w:bCs/>
                <w:sz w:val="20"/>
                <w:szCs w:val="20"/>
                <w:rtl/>
                <w:lang w:bidi="fa-IR"/>
              </w:rPr>
              <w:t>۲</w:t>
            </w:r>
            <w:r w:rsidRPr="0049051E">
              <w:rPr>
                <w:rFonts w:ascii="Times New Roman" w:eastAsia="Times New Roman" w:hAnsi="Times New Roman" w:cs="B Nazanin"/>
                <w:b/>
                <w:bCs/>
                <w:sz w:val="20"/>
                <w:szCs w:val="20"/>
                <w:rtl/>
              </w:rPr>
              <w:t xml:space="preserve"> ژوئن نیز واردات میوه‌های هسته‌دار شامل گیلاس، آلبالو، زردآلو، آلو، هلو، شلیل و همچنین انگور از ارمنستان محدود شد. از </w:t>
            </w:r>
            <w:r w:rsidRPr="0049051E">
              <w:rPr>
                <w:rFonts w:ascii="Times New Roman" w:eastAsia="Times New Roman" w:hAnsi="Times New Roman" w:cs="B Nazanin"/>
                <w:b/>
                <w:bCs/>
                <w:sz w:val="20"/>
                <w:szCs w:val="20"/>
                <w:rtl/>
                <w:lang w:bidi="fa-IR"/>
              </w:rPr>
              <w:t>۲۷</w:t>
            </w:r>
            <w:r w:rsidRPr="0049051E">
              <w:rPr>
                <w:rFonts w:ascii="Times New Roman" w:eastAsia="Times New Roman" w:hAnsi="Times New Roman" w:cs="B Nazanin"/>
                <w:b/>
                <w:bCs/>
                <w:sz w:val="20"/>
                <w:szCs w:val="20"/>
                <w:rtl/>
              </w:rPr>
              <w:t xml:space="preserve"> ژوئیه، واردات محصولات لبنی از ارمنستان نیز مشمول محدودیت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نهاد روسی، تصمیم‌های خود را با استناد به تخلفات شناسایی‌شده و ضرورت تضمین ایمنی بهداشتی و قرنطینه‌ای محصولات توجیه کرده است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Pr>
            </w:pPr>
            <w:r w:rsidRPr="0049051E">
              <w:rPr>
                <w:rFonts w:ascii="Times New Roman" w:eastAsia="Times New Roman" w:hAnsi="Times New Roman" w:cs="B Nazanin"/>
                <w:b/>
                <w:bCs/>
                <w:sz w:val="20"/>
                <w:szCs w:val="20"/>
                <w:rtl/>
              </w:rPr>
              <w:t xml:space="preserve">گفتنی است روسیه همچنان اصلی‌ترین بازار فروش محصولات کشاورزی ارمنستان محسوب می‌شود و بیش از </w:t>
            </w:r>
            <w:r w:rsidRPr="0049051E">
              <w:rPr>
                <w:rFonts w:ascii="Times New Roman" w:eastAsia="Times New Roman" w:hAnsi="Times New Roman" w:cs="B Nazanin"/>
                <w:b/>
                <w:bCs/>
                <w:sz w:val="20"/>
                <w:szCs w:val="20"/>
                <w:rtl/>
                <w:lang w:bidi="fa-IR"/>
              </w:rPr>
              <w:t>۹۰</w:t>
            </w:r>
            <w:r w:rsidRPr="0049051E">
              <w:rPr>
                <w:rFonts w:ascii="Times New Roman" w:eastAsia="Times New Roman" w:hAnsi="Times New Roman" w:cs="B Nazanin"/>
                <w:b/>
                <w:bCs/>
                <w:sz w:val="20"/>
                <w:szCs w:val="20"/>
                <w:rtl/>
              </w:rPr>
              <w:t xml:space="preserve"> درصد صادرات ارمنستان به مقصد روسیه انجام می‌گیرد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lastRenderedPageBreak/>
              <w:t>https://arm.sputniknews.ru/20260810/hh-rd-arevtrashrjanarutjan-ankumy-nvor-risk-inch-e-zgushacnum-ev-arajarkum-tntesagety-105544890.html</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54</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13</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 xml:space="preserve">طبق اعلام کمیته گردشگری ارمنستان، حدود </w:t>
            </w:r>
            <w:r w:rsidRPr="006772B3">
              <w:rPr>
                <w:rFonts w:ascii="Times New Roman" w:eastAsia="Times New Roman" w:hAnsi="Times New Roman" w:cs="Titr"/>
                <w:b/>
                <w:bCs/>
                <w:sz w:val="20"/>
                <w:szCs w:val="20"/>
                <w:rtl/>
                <w:lang w:bidi="fa-IR"/>
              </w:rPr>
              <w:t>۱.۲۴</w:t>
            </w:r>
            <w:r w:rsidRPr="006772B3">
              <w:rPr>
                <w:rFonts w:ascii="Times New Roman" w:eastAsia="Times New Roman" w:hAnsi="Times New Roman" w:cs="Titr"/>
                <w:b/>
                <w:bCs/>
                <w:sz w:val="20"/>
                <w:szCs w:val="20"/>
                <w:rtl/>
              </w:rPr>
              <w:t xml:space="preserve"> میلیون گردشگر در ژانویه تا ژوئیه </w:t>
            </w:r>
            <w:r w:rsidRPr="006772B3">
              <w:rPr>
                <w:rFonts w:ascii="Times New Roman" w:eastAsia="Times New Roman" w:hAnsi="Times New Roman" w:cs="Titr"/>
                <w:b/>
                <w:bCs/>
                <w:sz w:val="20"/>
                <w:szCs w:val="20"/>
                <w:rtl/>
                <w:lang w:bidi="fa-IR"/>
              </w:rPr>
              <w:t>۲۰۲۶</w:t>
            </w:r>
            <w:r w:rsidRPr="006772B3">
              <w:rPr>
                <w:rFonts w:ascii="Times New Roman" w:eastAsia="Times New Roman" w:hAnsi="Times New Roman" w:cs="Titr"/>
                <w:b/>
                <w:bCs/>
                <w:sz w:val="20"/>
                <w:szCs w:val="20"/>
                <w:rtl/>
              </w:rPr>
              <w:t xml:space="preserve"> از ارمنستان بازدید کردند که حدود </w:t>
            </w:r>
            <w:r w:rsidRPr="006772B3">
              <w:rPr>
                <w:rFonts w:ascii="Times New Roman" w:eastAsia="Times New Roman" w:hAnsi="Times New Roman" w:cs="Titr"/>
                <w:b/>
                <w:bCs/>
                <w:sz w:val="20"/>
                <w:szCs w:val="20"/>
                <w:rtl/>
                <w:lang w:bidi="fa-IR"/>
              </w:rPr>
              <w:t>۶</w:t>
            </w:r>
            <w:r w:rsidRPr="006772B3">
              <w:rPr>
                <w:rFonts w:ascii="Times New Roman" w:eastAsia="Times New Roman" w:hAnsi="Times New Roman" w:cs="Titr"/>
                <w:b/>
                <w:bCs/>
                <w:sz w:val="20"/>
                <w:szCs w:val="20"/>
                <w:rtl/>
              </w:rPr>
              <w:t xml:space="preserve"> درصد بیشتر از مدت مشابه سال گذشته است</w:t>
            </w:r>
            <w:r w:rsidRPr="006772B3">
              <w:rPr>
                <w:rFonts w:ascii="Times New Roman" w:eastAsia="Times New Roman" w:hAnsi="Times New Roman"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در همین زمان، ماه ژوئیه، به طور جداگانه، کاهش قابل توجهی را ثبت کرد: تعداد بازدیدهای گردشگران از </w:t>
            </w:r>
            <w:r w:rsidRPr="0049051E">
              <w:rPr>
                <w:rFonts w:ascii="Times New Roman" w:eastAsia="Times New Roman" w:hAnsi="Times New Roman" w:cs="B Nazanin"/>
                <w:b/>
                <w:bCs/>
                <w:sz w:val="20"/>
                <w:szCs w:val="20"/>
                <w:rtl/>
                <w:lang w:bidi="fa-IR"/>
              </w:rPr>
              <w:t>۲۶۳.۶</w:t>
            </w:r>
            <w:r w:rsidRPr="0049051E">
              <w:rPr>
                <w:rFonts w:ascii="Times New Roman" w:eastAsia="Times New Roman" w:hAnsi="Times New Roman" w:cs="B Nazanin"/>
                <w:b/>
                <w:bCs/>
                <w:sz w:val="20"/>
                <w:szCs w:val="20"/>
                <w:rtl/>
              </w:rPr>
              <w:t xml:space="preserve"> هزار نفر (در سال </w:t>
            </w:r>
            <w:r w:rsidRPr="0049051E">
              <w:rPr>
                <w:rFonts w:ascii="Times New Roman" w:eastAsia="Times New Roman" w:hAnsi="Times New Roman" w:cs="B Nazanin"/>
                <w:b/>
                <w:bCs/>
                <w:sz w:val="20"/>
                <w:szCs w:val="20"/>
                <w:rtl/>
                <w:lang w:bidi="fa-IR"/>
              </w:rPr>
              <w:t xml:space="preserve">۲۰۲۵) </w:t>
            </w:r>
            <w:r w:rsidRPr="0049051E">
              <w:rPr>
                <w:rFonts w:ascii="Times New Roman" w:eastAsia="Times New Roman" w:hAnsi="Times New Roman" w:cs="B Nazanin"/>
                <w:b/>
                <w:bCs/>
                <w:sz w:val="20"/>
                <w:szCs w:val="20"/>
                <w:rtl/>
              </w:rPr>
              <w:t xml:space="preserve">به </w:t>
            </w:r>
            <w:r w:rsidRPr="0049051E">
              <w:rPr>
                <w:rFonts w:ascii="Times New Roman" w:eastAsia="Times New Roman" w:hAnsi="Times New Roman" w:cs="B Nazanin"/>
                <w:b/>
                <w:bCs/>
                <w:sz w:val="20"/>
                <w:szCs w:val="20"/>
                <w:rtl/>
                <w:lang w:bidi="fa-IR"/>
              </w:rPr>
              <w:t>۱۹۸.۷</w:t>
            </w:r>
            <w:r w:rsidRPr="0049051E">
              <w:rPr>
                <w:rFonts w:ascii="Times New Roman" w:eastAsia="Times New Roman" w:hAnsi="Times New Roman" w:cs="B Nazanin"/>
                <w:b/>
                <w:bCs/>
                <w:sz w:val="20"/>
                <w:szCs w:val="20"/>
                <w:rtl/>
              </w:rPr>
              <w:t xml:space="preserve"> هزار نفر (در سال </w:t>
            </w:r>
            <w:r w:rsidRPr="0049051E">
              <w:rPr>
                <w:rFonts w:ascii="Times New Roman" w:eastAsia="Times New Roman" w:hAnsi="Times New Roman" w:cs="B Nazanin"/>
                <w:b/>
                <w:bCs/>
                <w:sz w:val="20"/>
                <w:szCs w:val="20"/>
                <w:rtl/>
                <w:lang w:bidi="fa-IR"/>
              </w:rPr>
              <w:t xml:space="preserve">۲۰۲۶) </w:t>
            </w:r>
            <w:r w:rsidRPr="0049051E">
              <w:rPr>
                <w:rFonts w:ascii="Times New Roman" w:eastAsia="Times New Roman" w:hAnsi="Times New Roman" w:cs="B Nazanin"/>
                <w:b/>
                <w:bCs/>
                <w:sz w:val="20"/>
                <w:szCs w:val="20"/>
                <w:rtl/>
              </w:rPr>
              <w:t xml:space="preserve">یا تقریباً </w:t>
            </w:r>
            <w:r w:rsidRPr="0049051E">
              <w:rPr>
                <w:rFonts w:ascii="Times New Roman" w:eastAsia="Times New Roman" w:hAnsi="Times New Roman" w:cs="B Nazanin"/>
                <w:b/>
                <w:bCs/>
                <w:sz w:val="20"/>
                <w:szCs w:val="20"/>
                <w:rtl/>
                <w:lang w:bidi="fa-IR"/>
              </w:rPr>
              <w:t>۲۵</w:t>
            </w:r>
            <w:r w:rsidRPr="0049051E">
              <w:rPr>
                <w:rFonts w:ascii="Times New Roman" w:eastAsia="Times New Roman" w:hAnsi="Times New Roman" w:cs="B Nazanin"/>
                <w:b/>
                <w:bCs/>
                <w:sz w:val="20"/>
                <w:szCs w:val="20"/>
                <w:rtl/>
              </w:rPr>
              <w:t xml:space="preserve"> درصد کاهش یافت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55</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13</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6772B3" w:rsidRDefault="0087581F" w:rsidP="0049051E">
            <w:pPr>
              <w:bidi/>
              <w:rPr>
                <w:rFonts w:ascii="Times New Roman" w:eastAsia="Times New Roman" w:hAnsi="Times New Roman" w:cs="Titr"/>
                <w:b/>
                <w:bCs/>
                <w:sz w:val="20"/>
                <w:szCs w:val="20"/>
              </w:rPr>
            </w:pPr>
            <w:r w:rsidRPr="006772B3">
              <w:rPr>
                <w:rFonts w:ascii="Times New Roman" w:eastAsia="Times New Roman" w:hAnsi="Times New Roman" w:cs="Titr"/>
                <w:b/>
                <w:bCs/>
                <w:sz w:val="20"/>
                <w:szCs w:val="20"/>
                <w:rtl/>
              </w:rPr>
              <w:t xml:space="preserve">در طول دو دهه، میانگین سن ورود به اولین ازدواج در ارمنستان در بین زنان و مردان به طور قابل توجهی افزایش یافته است. اگر در سال </w:t>
            </w:r>
            <w:r w:rsidRPr="006772B3">
              <w:rPr>
                <w:rFonts w:ascii="Times New Roman" w:eastAsia="Times New Roman" w:hAnsi="Times New Roman" w:cs="Titr"/>
                <w:b/>
                <w:bCs/>
                <w:sz w:val="20"/>
                <w:szCs w:val="20"/>
                <w:rtl/>
                <w:lang w:bidi="fa-IR"/>
              </w:rPr>
              <w:t>۲۰۰۴</w:t>
            </w:r>
            <w:r w:rsidRPr="006772B3">
              <w:rPr>
                <w:rFonts w:ascii="Times New Roman" w:eastAsia="Times New Roman" w:hAnsi="Times New Roman" w:cs="Titr"/>
                <w:b/>
                <w:bCs/>
                <w:sz w:val="20"/>
                <w:szCs w:val="20"/>
                <w:rtl/>
              </w:rPr>
              <w:t xml:space="preserve"> زنان برای اولین بار به طور متوسط </w:t>
            </w:r>
            <w:r w:rsidRPr="006772B3">
              <w:rPr>
                <w:rFonts w:ascii="Arial" w:eastAsia="Times New Roman" w:hAnsi="Arial" w:cs="Arial" w:hint="cs"/>
                <w:b/>
                <w:bCs/>
                <w:sz w:val="20"/>
                <w:szCs w:val="20"/>
                <w:rtl/>
              </w:rPr>
              <w:t>​​</w:t>
            </w:r>
            <w:r w:rsidRPr="006772B3">
              <w:rPr>
                <w:rFonts w:ascii="Times New Roman" w:eastAsia="Times New Roman" w:hAnsi="Times New Roman" w:cs="Titr" w:hint="cs"/>
                <w:b/>
                <w:bCs/>
                <w:sz w:val="20"/>
                <w:szCs w:val="20"/>
                <w:rtl/>
              </w:rPr>
              <w:t>در</w:t>
            </w:r>
            <w:r w:rsidRPr="006772B3">
              <w:rPr>
                <w:rFonts w:ascii="Times New Roman" w:eastAsia="Times New Roman" w:hAnsi="Times New Roman" w:cs="Titr"/>
                <w:b/>
                <w:bCs/>
                <w:sz w:val="20"/>
                <w:szCs w:val="20"/>
                <w:rtl/>
              </w:rPr>
              <w:t xml:space="preserve"> </w:t>
            </w:r>
            <w:r w:rsidRPr="006772B3">
              <w:rPr>
                <w:rFonts w:ascii="Times New Roman" w:eastAsia="Times New Roman" w:hAnsi="Times New Roman" w:cs="Titr"/>
                <w:b/>
                <w:bCs/>
                <w:sz w:val="20"/>
                <w:szCs w:val="20"/>
                <w:rtl/>
                <w:lang w:bidi="fa-IR"/>
              </w:rPr>
              <w:t>۲۳.۵</w:t>
            </w:r>
            <w:r w:rsidRPr="006772B3">
              <w:rPr>
                <w:rFonts w:ascii="Times New Roman" w:eastAsia="Times New Roman" w:hAnsi="Times New Roman" w:cs="Titr"/>
                <w:b/>
                <w:bCs/>
                <w:sz w:val="20"/>
                <w:szCs w:val="20"/>
                <w:rtl/>
              </w:rPr>
              <w:t xml:space="preserve"> سالگی ازدواج می‌کردند، در سال </w:t>
            </w:r>
            <w:r w:rsidRPr="006772B3">
              <w:rPr>
                <w:rFonts w:ascii="Times New Roman" w:eastAsia="Times New Roman" w:hAnsi="Times New Roman" w:cs="Titr"/>
                <w:b/>
                <w:bCs/>
                <w:sz w:val="20"/>
                <w:szCs w:val="20"/>
                <w:rtl/>
                <w:lang w:bidi="fa-IR"/>
              </w:rPr>
              <w:t>۲۰۲۴</w:t>
            </w:r>
            <w:r w:rsidRPr="006772B3">
              <w:rPr>
                <w:rFonts w:ascii="Times New Roman" w:eastAsia="Times New Roman" w:hAnsi="Times New Roman" w:cs="Titr"/>
                <w:b/>
                <w:bCs/>
                <w:sz w:val="20"/>
                <w:szCs w:val="20"/>
                <w:rtl/>
              </w:rPr>
              <w:t xml:space="preserve"> این رقم </w:t>
            </w:r>
            <w:r w:rsidRPr="006772B3">
              <w:rPr>
                <w:rFonts w:ascii="Times New Roman" w:eastAsia="Times New Roman" w:hAnsi="Times New Roman" w:cs="Titr"/>
                <w:b/>
                <w:bCs/>
                <w:sz w:val="20"/>
                <w:szCs w:val="20"/>
                <w:rtl/>
                <w:lang w:bidi="fa-IR"/>
              </w:rPr>
              <w:t>۲۹.۱</w:t>
            </w:r>
            <w:r w:rsidRPr="006772B3">
              <w:rPr>
                <w:rFonts w:ascii="Times New Roman" w:eastAsia="Times New Roman" w:hAnsi="Times New Roman" w:cs="Titr"/>
                <w:b/>
                <w:bCs/>
                <w:sz w:val="20"/>
                <w:szCs w:val="20"/>
                <w:rtl/>
              </w:rPr>
              <w:t xml:space="preserve"> سال خواهد بود. در مردان، این رقم در مدت مشابه از </w:t>
            </w:r>
            <w:r w:rsidRPr="006772B3">
              <w:rPr>
                <w:rFonts w:ascii="Times New Roman" w:eastAsia="Times New Roman" w:hAnsi="Times New Roman" w:cs="Titr"/>
                <w:b/>
                <w:bCs/>
                <w:sz w:val="20"/>
                <w:szCs w:val="20"/>
                <w:rtl/>
                <w:lang w:bidi="fa-IR"/>
              </w:rPr>
              <w:t>۲۷.۵</w:t>
            </w:r>
            <w:r w:rsidRPr="006772B3">
              <w:rPr>
                <w:rFonts w:ascii="Times New Roman" w:eastAsia="Times New Roman" w:hAnsi="Times New Roman" w:cs="Titr"/>
                <w:b/>
                <w:bCs/>
                <w:sz w:val="20"/>
                <w:szCs w:val="20"/>
                <w:rtl/>
              </w:rPr>
              <w:t xml:space="preserve"> به </w:t>
            </w:r>
            <w:r w:rsidRPr="006772B3">
              <w:rPr>
                <w:rFonts w:ascii="Times New Roman" w:eastAsia="Times New Roman" w:hAnsi="Times New Roman" w:cs="Titr"/>
                <w:b/>
                <w:bCs/>
                <w:sz w:val="20"/>
                <w:szCs w:val="20"/>
                <w:rtl/>
                <w:lang w:bidi="fa-IR"/>
              </w:rPr>
              <w:t>۳۲.۶</w:t>
            </w:r>
            <w:r w:rsidRPr="006772B3">
              <w:rPr>
                <w:rFonts w:ascii="Times New Roman" w:eastAsia="Times New Roman" w:hAnsi="Times New Roman" w:cs="Titr"/>
                <w:b/>
                <w:bCs/>
                <w:sz w:val="20"/>
                <w:szCs w:val="20"/>
                <w:rtl/>
              </w:rPr>
              <w:t xml:space="preserve"> سال افزایش یافته است</w:t>
            </w:r>
            <w:r w:rsidRPr="006772B3">
              <w:rPr>
                <w:rFonts w:ascii="Times New Roman" w:eastAsia="Times New Roman" w:hAnsi="Times New Roman" w:cs="Titr"/>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56</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13</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اتحادیه اقتصادی اوراسیا ارمنستان را تهدید به تعلیق عضویت در صورت عدم توافق ایروان بین اتحادیه اروپا و اتحادیه اقتصادی اوراسیا تا دسامبر کرد</w:t>
            </w:r>
            <w:r w:rsidRPr="006772B3">
              <w:rPr>
                <w:rFonts w:ascii="Times New Roman" w:eastAsia="Times New Roman" w:hAnsi="Times New Roman" w:cs="Titr"/>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میخائیل گالوزین، معاون وزیر امور خارجه روسیه، گفت که ارمنستان باید تا دسامبر تصمیم بگیرد که آیا همه‌پرسی ملی برای پیوستن به اتحادیه اروپا یا حفظ عضویت در اتحادیه اقتصادی اوراسیا برگزار کند یا خیر. وی گفت که اگر این درخواست شنیده نشود، این واقعیت توسط رهبران کشورهای اتحادیه اقتصادی اوراسیا هنگام تعیین گام‌های مشترک بیشتر در قبال ارمنستان در نظر گرفته خواهد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ماه دسامبر، در جلسه شورای عالی اقتصادی اوراسیا، رهبران روسیه، بلاروس، قزاقستان و قرقیزستان قرار است گزارشی در مورد پیامدهای احتمالی تعلیق روابط اتحادیه اروپا با ارمنستان ارائه دهند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57</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13</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 xml:space="preserve">فارغ التحصیلان آکادمی نظامی ارمنستان حدود </w:t>
            </w:r>
            <w:r w:rsidRPr="006772B3">
              <w:rPr>
                <w:rFonts w:ascii="Times New Roman" w:eastAsia="Times New Roman" w:hAnsi="Times New Roman" w:cs="Titr"/>
                <w:b/>
                <w:bCs/>
                <w:sz w:val="20"/>
                <w:szCs w:val="20"/>
                <w:rtl/>
                <w:lang w:bidi="fa-IR"/>
              </w:rPr>
              <w:t>۱۱۰</w:t>
            </w:r>
            <w:r w:rsidRPr="006772B3">
              <w:rPr>
                <w:rFonts w:ascii="Times New Roman" w:eastAsia="Times New Roman" w:hAnsi="Times New Roman" w:cs="Titr"/>
                <w:b/>
                <w:bCs/>
                <w:sz w:val="20"/>
                <w:szCs w:val="20"/>
                <w:rtl/>
              </w:rPr>
              <w:t xml:space="preserve"> هزار دلار برای خرید مسکن کمک خواهند کرد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افسرانی که از آکادمی نظامی فارغ التحصیل شده اند، برای اولین بار گواهینامه های دولتی برای خرید مسکن به ارزش </w:t>
            </w:r>
            <w:r w:rsidRPr="0049051E">
              <w:rPr>
                <w:rFonts w:ascii="Times New Roman" w:eastAsia="Times New Roman" w:hAnsi="Times New Roman" w:cs="B Nazanin"/>
                <w:b/>
                <w:bCs/>
                <w:sz w:val="20"/>
                <w:szCs w:val="20"/>
                <w:rtl/>
                <w:lang w:bidi="fa-IR"/>
              </w:rPr>
              <w:t>۴۱.۹</w:t>
            </w:r>
            <w:r w:rsidRPr="0049051E">
              <w:rPr>
                <w:rFonts w:ascii="Times New Roman" w:eastAsia="Times New Roman" w:hAnsi="Times New Roman" w:cs="B Nazanin"/>
                <w:b/>
                <w:bCs/>
                <w:sz w:val="20"/>
                <w:szCs w:val="20"/>
                <w:rtl/>
              </w:rPr>
              <w:t xml:space="preserve"> میلیون درام (حدود </w:t>
            </w:r>
            <w:r w:rsidRPr="0049051E">
              <w:rPr>
                <w:rFonts w:ascii="Times New Roman" w:eastAsia="Times New Roman" w:hAnsi="Times New Roman" w:cs="B Nazanin"/>
                <w:b/>
                <w:bCs/>
                <w:sz w:val="20"/>
                <w:szCs w:val="20"/>
                <w:rtl/>
                <w:lang w:bidi="fa-IR"/>
              </w:rPr>
              <w:t>۱۱۰</w:t>
            </w:r>
            <w:r w:rsidRPr="0049051E">
              <w:rPr>
                <w:rFonts w:ascii="Times New Roman" w:eastAsia="Times New Roman" w:hAnsi="Times New Roman" w:cs="B Nazanin"/>
                <w:b/>
                <w:bCs/>
                <w:sz w:val="20"/>
                <w:szCs w:val="20"/>
                <w:rtl/>
              </w:rPr>
              <w:t xml:space="preserve"> هزار دلار) دریافت خواهند کرد. این خبر توسط سورن پاپیکیان، وزیر دفاع ارمنستان، اعلام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اقدام جدید با هدف بهبود همزمان شرایط اجتماعی اعضای ارتش و افزایش جذابیت آموزش نظامی و خدمت بیشتر در نیروهای مسلح انجام می شود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tl/>
              </w:rPr>
            </w:pPr>
            <w:r w:rsidRPr="0049051E">
              <w:rPr>
                <w:rFonts w:cs="B Nazanin"/>
                <w:b/>
                <w:bCs/>
                <w:sz w:val="20"/>
                <w:szCs w:val="20"/>
              </w:rPr>
              <w:t>58</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13</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کنفرانس جهانی گردشگری پزشکی در ایروان برگزار خواهد شد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آرمن پرس </w:t>
            </w:r>
            <w:r w:rsidRPr="0049051E">
              <w:rPr>
                <w:rFonts w:ascii="Cambria" w:eastAsia="Times New Roman" w:hAnsi="Cambria" w:cs="Cambria" w:hint="cs"/>
                <w:b/>
                <w:bCs/>
                <w:sz w:val="20"/>
                <w:szCs w:val="20"/>
                <w:rtl/>
              </w:rPr>
              <w:t> </w:t>
            </w:r>
            <w:r w:rsidRPr="0049051E">
              <w:rPr>
                <w:rFonts w:ascii="Times New Roman" w:eastAsia="Times New Roman" w:hAnsi="Times New Roman" w:cs="B Nazanin" w:hint="cs"/>
                <w:b/>
                <w:bCs/>
                <w:sz w:val="20"/>
                <w:szCs w:val="20"/>
                <w:rtl/>
              </w:rPr>
              <w:t>به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نقل</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از</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وزارت</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اقتصاد</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جمهوری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ارمنستان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نوشت</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کنفرانس</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جهانی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گردشگری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پزشکی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توریسم</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درمانی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با</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عنوان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«سفر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برای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سلامتی،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اقامت</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برای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بهبودی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وقتی</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بیمار</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به</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مهمان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تبدیل</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می‌شود»</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hint="cs"/>
                <w:b/>
                <w:bCs/>
                <w:sz w:val="20"/>
                <w:szCs w:val="20"/>
                <w:rtl/>
              </w:rPr>
              <w:t>از</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b/>
                <w:bCs/>
                <w:sz w:val="20"/>
                <w:szCs w:val="20"/>
                <w:rtl/>
                <w:lang w:bidi="fa-IR"/>
              </w:rPr>
              <w:t>۲۱</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۲۳</w:t>
            </w:r>
            <w:r w:rsidRPr="0049051E">
              <w:rPr>
                <w:rFonts w:ascii="Times New Roman" w:eastAsia="Times New Roman" w:hAnsi="Times New Roman" w:cs="B Nazanin"/>
                <w:b/>
                <w:bCs/>
                <w:sz w:val="20"/>
                <w:szCs w:val="20"/>
                <w:rtl/>
              </w:rPr>
              <w:t xml:space="preserve"> سپتامبر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در ایروان برگزار و توسط کمیته گردشگری وزارت اقتصاد جمهوری ارمنستان با همکاری سازمان جهانی گردشگری سازمان ملل متحد سازماندهی خواهد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این کنفرانس نمایندگان بخش‌های دولتی و خصوصی حوزه‌های مراقبت‌های بهداشتی و گردشگری، سازمان‌های بین‌المللی، موسسات پزشکی، شرکت‌های بیمه، سرمایه‌گذاران، کارشناسان بین‌المللی و متخصصان برجسته در این حوزه را گرد هم می‌آورد تا در مورد روندهای فعلی در توسعه گردشگری پزشکی، تجربیات بین‌المللی و فرصت‌های جدید همکاری بحث و تبادل نظر کنند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lastRenderedPageBreak/>
              <w:t>برنامه کنفرانس، سخنرانان و ثبت نام به زودی اعلام خواهد شد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u w:val="single"/>
              </w:rPr>
              <w:t>https://armenpress.am/hy/article/1257666</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59</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17</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دیدار وزیر اقتصاد ارمنستان با معاون وزیر جهادکشاورزی ایران</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در حاشیه نشست شورای سیاستگذاری صنایع کشاورزی اتحادیه اقتصادی اوراسیا در آلماتای قزاقستان، گئورگ پاپویان وزیر اقتصاد ارمنستان با اکبر فتحی معاون وزیر جهادکشاورزی جمهوری اسلامی ایران دیدار وگفتگو نمود</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در این دیدار پاپویان با اشاره به اینکه ظرفیت بالایی برای همکاری در بخش صنایع کشاورزی بین ارمنستان و ایران وجود دارد، تاکید نموده که این امر مخصوصا در زمینه های کشاورزی گلخانه‌ای، ذخیره سازی سردخانه ای ، زیرساخت‌ها، دام داری، تولیدات کشاورزی بسیار مشهود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پاپویان در ادامه اعلام کرده</w:t>
            </w:r>
            <w:proofErr w:type="gramStart"/>
            <w:r w:rsidRPr="0049051E">
              <w:rPr>
                <w:rFonts w:ascii="Times New Roman" w:eastAsia="Times New Roman" w:hAnsi="Times New Roman" w:cs="B Nazanin"/>
                <w:b/>
                <w:bCs/>
                <w:sz w:val="20"/>
                <w:szCs w:val="20"/>
              </w:rPr>
              <w:t>:</w:t>
            </w:r>
            <w:proofErr w:type="gramEnd"/>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ارمنستان آمادگی دارد تا حضوری گسترده تر در بازار تولیدات غذایی و کشاورزی ایران داشته باشد، همچنین از توسعه حضور تولیدات با کیفیت ایران در بازار ارمنستان استقبال می کند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60</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17</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6772B3">
            <w:pPr>
              <w:bidi/>
              <w:rPr>
                <w:rFonts w:ascii="Times New Roman" w:eastAsia="Times New Roman" w:hAnsi="Times New Roman" w:cs="B Nazanin"/>
                <w:b/>
                <w:bCs/>
                <w:sz w:val="20"/>
                <w:szCs w:val="20"/>
                <w:rtl/>
              </w:rPr>
            </w:pPr>
            <w:r w:rsidRPr="006772B3">
              <w:rPr>
                <w:rFonts w:ascii="Times New Roman" w:eastAsia="Times New Roman" w:hAnsi="Times New Roman" w:cs="Titr"/>
                <w:b/>
                <w:bCs/>
                <w:sz w:val="20"/>
                <w:szCs w:val="20"/>
                <w:rtl/>
              </w:rPr>
              <w:t>نشست شورای سیاستگذاری صنایع</w:t>
            </w:r>
            <w:r w:rsidR="006772B3" w:rsidRPr="006772B3">
              <w:rPr>
                <w:rFonts w:ascii="Times New Roman" w:eastAsia="Times New Roman" w:hAnsi="Times New Roman" w:cs="Titr" w:hint="cs"/>
                <w:b/>
                <w:bCs/>
                <w:sz w:val="20"/>
                <w:szCs w:val="20"/>
                <w:rtl/>
              </w:rPr>
              <w:t xml:space="preserve"> </w:t>
            </w:r>
            <w:r w:rsidRPr="006772B3">
              <w:rPr>
                <w:rFonts w:ascii="Times New Roman" w:eastAsia="Times New Roman" w:hAnsi="Times New Roman" w:cs="Titr"/>
                <w:b/>
                <w:bCs/>
                <w:sz w:val="20"/>
                <w:szCs w:val="20"/>
                <w:rtl/>
              </w:rPr>
              <w:t>کشاورزی اوراسیا،باحضور وزیر اقتصاد ارمنستان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هفتمین نشست شورای سیاستگذاری صنایع کشاورزی اتحادیه اقتصادی اوراسیا، روز پنجشنبه در آلماتای قزاقستان با حضور گئورگ پاپویان وزیر اقتصاد ارمنستان آغاز بکار کرد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در این نشست پاپویان طی سخنانی شرایط صنایع کشاورزی ارمنستان و اولویت‌های توسعه آن را ارائه و بر افزایش تولید و استفاده از فناوری‌های روز تاکید نموده</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در ادامه این نشست بر گسترش توانایی‌های تولید با استفاده از مزرعه های هوشمند، آبیاری قطره ای و نظارت ماهواره ای بر زمين های کشاورزی پرداخته شده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61</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17</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6772B3">
              <w:rPr>
                <w:rFonts w:ascii="Times New Roman" w:eastAsia="Times New Roman" w:hAnsi="Times New Roman" w:cs="Titr"/>
                <w:b/>
                <w:bCs/>
                <w:sz w:val="20"/>
                <w:szCs w:val="20"/>
                <w:rtl/>
              </w:rPr>
              <w:t>افزایش ظرفیت صادرات تولیدات</w:t>
            </w:r>
            <w:r w:rsidR="006772B3" w:rsidRPr="006772B3">
              <w:rPr>
                <w:rFonts w:ascii="Times New Roman" w:eastAsia="Times New Roman" w:hAnsi="Times New Roman" w:cs="Titr" w:hint="cs"/>
                <w:b/>
                <w:bCs/>
                <w:sz w:val="20"/>
                <w:szCs w:val="20"/>
                <w:rtl/>
              </w:rPr>
              <w:t xml:space="preserve"> </w:t>
            </w:r>
            <w:r w:rsidRPr="006772B3">
              <w:rPr>
                <w:rFonts w:ascii="Times New Roman" w:eastAsia="Times New Roman" w:hAnsi="Times New Roman" w:cs="Titr"/>
                <w:b/>
                <w:bCs/>
                <w:sz w:val="20"/>
                <w:szCs w:val="20"/>
                <w:rtl/>
              </w:rPr>
              <w:t>کشاورزی ارمنستان به قزاقستان</w:t>
            </w:r>
            <w:r w:rsidRPr="0049051E">
              <w:rPr>
                <w:rFonts w:ascii="Times New Roman" w:eastAsia="Times New Roman" w:hAnsi="Times New Roman" w:cs="B Nazanin"/>
                <w:b/>
                <w:bCs/>
                <w:sz w:val="20"/>
                <w:szCs w:val="20"/>
                <w:rtl/>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در دیدار وزرای اقتصاد ارمنستان و قزاقستان در آلماتا، گسترش همکاری‌های کشاورزی، افزایش حجم تجارت متقابل و اجرای برنامه های سرمایه‌گذاری مشترک مورد بررسی قرار گرفت</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در این دیدار پاپویان و ساباروف، به موضوع همکاری در بخش‌های استفاده بهینه از منابع آبی و دامداری پرداخته اند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در ادامه پاپویان بر ظرفیت بالای ارمنستان برای افزایش صادرات میوه و صیفی‌جات به قزاقستان تاکید نموده است</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62</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17</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E974FA">
            <w:pPr>
              <w:bidi/>
              <w:rPr>
                <w:rFonts w:ascii="Times New Roman" w:eastAsia="Times New Roman" w:hAnsi="Times New Roman" w:cs="B Nazanin"/>
                <w:b/>
                <w:bCs/>
                <w:sz w:val="20"/>
                <w:szCs w:val="20"/>
                <w:rtl/>
              </w:rPr>
            </w:pPr>
            <w:r w:rsidRPr="006772B3">
              <w:rPr>
                <w:rFonts w:ascii="Times New Roman" w:eastAsia="Times New Roman" w:hAnsi="Times New Roman" w:cs="Titr"/>
                <w:b/>
                <w:bCs/>
                <w:sz w:val="20"/>
                <w:szCs w:val="20"/>
                <w:rtl/>
              </w:rPr>
              <w:t>رواج بازار املاک در ارمنستان خرید آپارتمان درایروان درحال افزایش</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پاشینیان، در جلسه دولت اعلام کرد، بسیاری از شهروندان خارجی و نمایندگان دیاسپورای ارمنی در حال خرید آپارتمان در ارمنستان هستند، و</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بازار املاک و مستغلات ما نمونه بسیار بارزی از سازگاری را نشان می‌دهد</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 xml:space="preserve">امروزه، خرید آپارتمان در ایروان رواج دارد و خوشحالم که بسیاری از شهروندان خارجی و نمایندگان دیاسپورای ارمنی </w:t>
            </w:r>
            <w:r w:rsidRPr="0049051E">
              <w:rPr>
                <w:rFonts w:ascii="Times New Roman" w:eastAsia="Times New Roman" w:hAnsi="Times New Roman" w:cs="B Nazanin"/>
                <w:b/>
                <w:bCs/>
                <w:sz w:val="20"/>
                <w:szCs w:val="20"/>
                <w:rtl/>
              </w:rPr>
              <w:lastRenderedPageBreak/>
              <w:t>در حال خرید آپارتمان در ارمنستان هستند،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 لازم است اصلاحاتی انجام شود که نه تنها از آسیب دیدن این پویایی جلوگیری کند، بلکه آن را فعال‌تر نماید،</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ما باید بتوانیم معاملات مربوط به بازار املاک و مستغلات را تسهیل کرده و سطح اعتماد را افزایش دهیم</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طوماسیان ، رئیس اداره ثبت نیز گفت</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در آینده نزدیک، ابتکارات متعددی در مورد بازار املاک و مستغلات ارائه خواهیم داد، که به ما امکان می‌دهد تا بازار املاک و مستغلات در ارمنستان را توسعه داده و ابزارهای جدیدی را برای تجزیه و تحلیل بازار املاک و مستغلات معرفی کنیم</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و همچنین قرار است که در ماه مارس سال 2027 یک رویداد بین‌المللی در این خصوص، با حضور نمایندگان بیش از 40 کشور در ارمنستان برگزار شود</w:t>
            </w:r>
            <w:r w:rsidRPr="0049051E">
              <w:rPr>
                <w:rFonts w:ascii="Times New Roman" w:eastAsia="Times New Roman" w:hAnsi="Times New Roman" w:cs="B Nazanin"/>
                <w:b/>
                <w:bCs/>
                <w:sz w:val="20"/>
                <w:szCs w:val="20"/>
              </w:rPr>
              <w:t>.</w:t>
            </w:r>
            <w:r w:rsidR="00E974FA">
              <w:rPr>
                <w:rFonts w:ascii="Times New Roman" w:eastAsia="Times New Roman" w:hAnsi="Times New Roman" w:cs="B Nazanin"/>
                <w:b/>
                <w:bCs/>
                <w:sz w:val="20"/>
                <w:szCs w:val="20"/>
              </w:rPr>
              <w:br/>
            </w: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lastRenderedPageBreak/>
              <w:t>63</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17</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E974FA">
            <w:pPr>
              <w:bidi/>
              <w:rPr>
                <w:rFonts w:ascii="Times New Roman" w:eastAsia="Times New Roman" w:hAnsi="Times New Roman" w:cs="B Nazanin"/>
                <w:b/>
                <w:bCs/>
                <w:sz w:val="20"/>
                <w:szCs w:val="20"/>
              </w:rPr>
            </w:pPr>
            <w:r w:rsidRPr="00E974FA">
              <w:rPr>
                <w:rFonts w:ascii="Times New Roman" w:eastAsia="Times New Roman" w:hAnsi="Times New Roman" w:cs="Titr"/>
                <w:b/>
                <w:bCs/>
                <w:sz w:val="20"/>
                <w:szCs w:val="20"/>
                <w:rtl/>
              </w:rPr>
              <w:t>خاندانیان</w:t>
            </w:r>
            <w:r w:rsidRPr="00E974FA">
              <w:rPr>
                <w:rFonts w:ascii="Times New Roman" w:eastAsia="Times New Roman" w:hAnsi="Times New Roman" w:cs="Titr"/>
                <w:b/>
                <w:bCs/>
                <w:sz w:val="20"/>
                <w:szCs w:val="20"/>
              </w:rPr>
              <w:t>:</w:t>
            </w:r>
            <w:r w:rsidRPr="00E974FA">
              <w:rPr>
                <w:rFonts w:ascii="Times New Roman" w:eastAsia="Times New Roman" w:hAnsi="Times New Roman" w:cs="Titr"/>
                <w:b/>
                <w:bCs/>
                <w:sz w:val="20"/>
                <w:szCs w:val="20"/>
              </w:rPr>
              <w:br/>
            </w:r>
            <w:r w:rsidRPr="00E974FA">
              <w:rPr>
                <w:rFonts w:ascii="Times New Roman" w:eastAsia="Times New Roman" w:hAnsi="Times New Roman" w:cs="Titr"/>
                <w:b/>
                <w:bCs/>
                <w:sz w:val="20"/>
                <w:szCs w:val="20"/>
                <w:rtl/>
              </w:rPr>
              <w:t>هیچ کشور دیگری در</w:t>
            </w:r>
            <w:r w:rsidRPr="00E974FA">
              <w:rPr>
                <w:rFonts w:ascii="Times New Roman" w:eastAsia="Times New Roman" w:hAnsi="Times New Roman" w:cs="Titr"/>
                <w:b/>
                <w:bCs/>
                <w:sz w:val="20"/>
                <w:szCs w:val="20"/>
              </w:rPr>
              <w:t xml:space="preserve"> TRIPP </w:t>
            </w:r>
            <w:r w:rsidRPr="00E974FA">
              <w:rPr>
                <w:rFonts w:ascii="Times New Roman" w:eastAsia="Times New Roman" w:hAnsi="Times New Roman" w:cs="Titr"/>
                <w:b/>
                <w:bCs/>
                <w:sz w:val="20"/>
                <w:szCs w:val="20"/>
                <w:rtl/>
              </w:rPr>
              <w:t>حضور امنیتی نخواهد داشت، کل عملکرد امنیتی برای جمهوری ارمنستان محفوظ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 xml:space="preserve">سرکیس خاندانیان، نماینده مجلس ارمنستان از حزب حاکم </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tl/>
              </w:rPr>
              <w:t xml:space="preserve">پیمان </w:t>
            </w:r>
            <w:proofErr w:type="gramStart"/>
            <w:r w:rsidRPr="0049051E">
              <w:rPr>
                <w:rFonts w:ascii="Times New Roman" w:eastAsia="Times New Roman" w:hAnsi="Times New Roman" w:cs="B Nazanin"/>
                <w:b/>
                <w:bCs/>
                <w:sz w:val="20"/>
                <w:szCs w:val="20"/>
                <w:rtl/>
              </w:rPr>
              <w:t xml:space="preserve">مدنی </w:t>
            </w:r>
            <w:r w:rsidRPr="0049051E">
              <w:rPr>
                <w:rFonts w:ascii="Times New Roman" w:eastAsia="Times New Roman" w:hAnsi="Times New Roman" w:cs="B Nazanin"/>
                <w:b/>
                <w:bCs/>
                <w:sz w:val="20"/>
                <w:szCs w:val="20"/>
              </w:rPr>
              <w:t>"</w:t>
            </w:r>
            <w:proofErr w:type="gramEnd"/>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tl/>
              </w:rPr>
              <w:t>ضمن بیان مسئله فوق، خاطرنشان کرد که</w:t>
            </w:r>
            <w:r w:rsidRPr="0049051E">
              <w:rPr>
                <w:rFonts w:ascii="Times New Roman" w:eastAsia="Times New Roman" w:hAnsi="Times New Roman" w:cs="B Nazanin"/>
                <w:b/>
                <w:bCs/>
                <w:sz w:val="20"/>
                <w:szCs w:val="20"/>
              </w:rPr>
              <w:t xml:space="preserve"> TRIPP </w:t>
            </w:r>
            <w:r w:rsidRPr="0049051E">
              <w:rPr>
                <w:rFonts w:ascii="Times New Roman" w:eastAsia="Times New Roman" w:hAnsi="Times New Roman" w:cs="B Nazanin"/>
                <w:b/>
                <w:bCs/>
                <w:sz w:val="20"/>
                <w:szCs w:val="20"/>
                <w:rtl/>
              </w:rPr>
              <w:t>یک پروژه زیرساختی است، نه یک قلمرو یا یک پایگاه نظامی مستقل، و در چارچوب آن، کل عملکرد امنیتی برای جمهوری ارمنستان و نهادهای مربوطه محفوظ است</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64</w:t>
            </w:r>
          </w:p>
        </w:tc>
      </w:tr>
      <w:tr w:rsidR="0087581F" w:rsidRPr="0049051E" w:rsidTr="00920F06">
        <w:tc>
          <w:tcPr>
            <w:tcW w:w="1260" w:type="dxa"/>
          </w:tcPr>
          <w:p w:rsidR="0087581F" w:rsidRPr="0049051E" w:rsidRDefault="0087581F" w:rsidP="0049051E">
            <w:pPr>
              <w:bidi/>
              <w:jc w:val="center"/>
              <w:rPr>
                <w:rFonts w:cs="B Nazanin"/>
                <w:b/>
                <w:bCs/>
                <w:sz w:val="20"/>
                <w:szCs w:val="20"/>
              </w:rPr>
            </w:pPr>
            <w:r w:rsidRPr="0049051E">
              <w:rPr>
                <w:rFonts w:cs="B Nazanin"/>
                <w:b/>
                <w:bCs/>
                <w:sz w:val="20"/>
                <w:szCs w:val="20"/>
              </w:rPr>
              <w:t>17</w:t>
            </w:r>
          </w:p>
          <w:p w:rsidR="0087581F" w:rsidRPr="0049051E" w:rsidRDefault="0087581F" w:rsidP="0049051E">
            <w:pPr>
              <w:bidi/>
              <w:jc w:val="center"/>
              <w:rPr>
                <w:rFonts w:cs="B Nazanin"/>
                <w:b/>
                <w:bCs/>
                <w:sz w:val="20"/>
                <w:szCs w:val="20"/>
              </w:rPr>
            </w:pPr>
            <w:r w:rsidRPr="0049051E">
              <w:rPr>
                <w:rFonts w:cs="B Nazanin"/>
                <w:b/>
                <w:bCs/>
                <w:sz w:val="20"/>
                <w:szCs w:val="20"/>
              </w:rPr>
              <w:t>August 2026</w:t>
            </w:r>
          </w:p>
        </w:tc>
        <w:tc>
          <w:tcPr>
            <w:tcW w:w="8363" w:type="dxa"/>
          </w:tcPr>
          <w:p w:rsidR="0087581F" w:rsidRPr="0049051E" w:rsidRDefault="0087581F" w:rsidP="0049051E">
            <w:pPr>
              <w:bidi/>
              <w:rPr>
                <w:rFonts w:ascii="Times New Roman" w:eastAsia="Times New Roman" w:hAnsi="Times New Roman" w:cs="B Nazanin"/>
                <w:b/>
                <w:bCs/>
                <w:sz w:val="20"/>
                <w:szCs w:val="20"/>
              </w:rPr>
            </w:pPr>
            <w:r w:rsidRPr="00E974FA">
              <w:rPr>
                <w:rFonts w:ascii="Times New Roman" w:eastAsia="Times New Roman" w:hAnsi="Times New Roman" w:cs="Titr"/>
                <w:b/>
                <w:bCs/>
                <w:sz w:val="20"/>
                <w:szCs w:val="20"/>
                <w:rtl/>
              </w:rPr>
              <w:t>ارمنستان به کشوری مهاجرپذیر تبدیل شده</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به گفته آرمن غازاریان، معاون وزیر کشور، ارمنستان، در سال‌های اخیر نه تنها به کشوری مهاجرپذیر، بلکه به کشوری ترانزیتی نیز تبدیل شده و علاقه خارجی‌ها به ارمنستان رو به افزایش است</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 xml:space="preserve">به گفته وی، در نیمه اول سال </w:t>
            </w:r>
            <w:r w:rsidRPr="0049051E">
              <w:rPr>
                <w:rFonts w:ascii="Times New Roman" w:eastAsia="Times New Roman" w:hAnsi="Times New Roman" w:cs="B Nazanin"/>
                <w:b/>
                <w:bCs/>
                <w:sz w:val="20"/>
                <w:szCs w:val="20"/>
                <w:rtl/>
                <w:lang w:bidi="fa-IR"/>
              </w:rPr>
              <w:t>۲۰۲۶</w:t>
            </w:r>
            <w:r w:rsidRPr="0049051E">
              <w:rPr>
                <w:rFonts w:ascii="Times New Roman" w:eastAsia="Times New Roman" w:hAnsi="Times New Roman" w:cs="B Nazanin"/>
                <w:b/>
                <w:bCs/>
                <w:sz w:val="20"/>
                <w:szCs w:val="20"/>
                <w:rtl/>
              </w:rPr>
              <w:t xml:space="preserve">، تعداد </w:t>
            </w:r>
            <w:r w:rsidRPr="0049051E">
              <w:rPr>
                <w:rFonts w:ascii="Times New Roman" w:eastAsia="Times New Roman" w:hAnsi="Times New Roman" w:cs="B Nazanin"/>
                <w:b/>
                <w:bCs/>
                <w:sz w:val="20"/>
                <w:szCs w:val="20"/>
                <w:rtl/>
                <w:lang w:bidi="fa-IR"/>
              </w:rPr>
              <w:t>۵۹۳۰۰</w:t>
            </w:r>
            <w:r w:rsidRPr="0049051E">
              <w:rPr>
                <w:rFonts w:ascii="Times New Roman" w:eastAsia="Times New Roman" w:hAnsi="Times New Roman" w:cs="B Nazanin"/>
                <w:b/>
                <w:bCs/>
                <w:sz w:val="20"/>
                <w:szCs w:val="20"/>
                <w:rtl/>
              </w:rPr>
              <w:t xml:space="preserve"> خارجی وارد ارمنستان شده اند</w:t>
            </w:r>
            <w:r w:rsidRPr="0049051E">
              <w:rPr>
                <w:rFonts w:ascii="Times New Roman" w:eastAsia="Times New Roman" w:hAnsi="Times New Roman" w:cs="B Nazanin"/>
                <w:b/>
                <w:bCs/>
                <w:sz w:val="20"/>
                <w:szCs w:val="20"/>
              </w:rPr>
              <w:t>.</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Pr>
              <w:br/>
            </w:r>
            <w:r w:rsidRPr="0049051E">
              <w:rPr>
                <w:rFonts w:ascii="Segoe UI Symbol" w:eastAsia="Times New Roman" w:hAnsi="Segoe UI Symbol" w:cs="B Nazanin"/>
                <w:b/>
                <w:bCs/>
                <w:sz w:val="20"/>
                <w:szCs w:val="20"/>
              </w:rPr>
              <w:t>🔹</w:t>
            </w:r>
            <w:r w:rsidRPr="0049051E">
              <w:rPr>
                <w:rFonts w:ascii="Times New Roman" w:eastAsia="Times New Roman" w:hAnsi="Times New Roman" w:cs="B Nazanin"/>
                <w:b/>
                <w:bCs/>
                <w:sz w:val="20"/>
                <w:szCs w:val="20"/>
                <w:rtl/>
              </w:rPr>
              <w:t xml:space="preserve">همزمان، وی اعلام کرد که، در سال </w:t>
            </w:r>
            <w:r w:rsidRPr="0049051E">
              <w:rPr>
                <w:rFonts w:ascii="Times New Roman" w:eastAsia="Times New Roman" w:hAnsi="Times New Roman" w:cs="B Nazanin"/>
                <w:b/>
                <w:bCs/>
                <w:sz w:val="20"/>
                <w:szCs w:val="20"/>
                <w:rtl/>
                <w:lang w:bidi="fa-IR"/>
              </w:rPr>
              <w:t>۲۰۲۵</w:t>
            </w:r>
            <w:r w:rsidRPr="0049051E">
              <w:rPr>
                <w:rFonts w:ascii="Times New Roman" w:eastAsia="Times New Roman" w:hAnsi="Times New Roman" w:cs="B Nazanin"/>
                <w:b/>
                <w:bCs/>
                <w:sz w:val="20"/>
                <w:szCs w:val="20"/>
                <w:rtl/>
              </w:rPr>
              <w:t xml:space="preserve">، تعداد درخواست‌های دریافت تابعیت ارمنستان از </w:t>
            </w:r>
            <w:r w:rsidRPr="0049051E">
              <w:rPr>
                <w:rFonts w:ascii="Times New Roman" w:eastAsia="Times New Roman" w:hAnsi="Times New Roman" w:cs="B Nazanin"/>
                <w:b/>
                <w:bCs/>
                <w:sz w:val="20"/>
                <w:szCs w:val="20"/>
                <w:rtl/>
                <w:lang w:bidi="fa-IR"/>
              </w:rPr>
              <w:t>۳۲</w:t>
            </w:r>
            <w:r w:rsidRPr="0049051E">
              <w:rPr>
                <w:rFonts w:ascii="Times New Roman" w:eastAsia="Times New Roman" w:hAnsi="Times New Roman" w:cs="B Nazanin"/>
                <w:b/>
                <w:bCs/>
                <w:sz w:val="20"/>
                <w:szCs w:val="20"/>
                <w:rtl/>
              </w:rPr>
              <w:t xml:space="preserve"> هزار نفر فراتر رفته و به رقمی بی‌سابقه در تاریخ ارمنستان رسیده است</w:t>
            </w:r>
            <w:r w:rsidRPr="0049051E">
              <w:rPr>
                <w:rFonts w:ascii="Times New Roman" w:eastAsia="Times New Roman" w:hAnsi="Times New Roman" w:cs="B Nazanin"/>
                <w:b/>
                <w:bCs/>
                <w:sz w:val="20"/>
                <w:szCs w:val="20"/>
              </w:rPr>
              <w:t xml:space="preserve">. </w:t>
            </w:r>
            <w:r w:rsidRPr="0049051E">
              <w:rPr>
                <w:rFonts w:ascii="Times New Roman" w:eastAsia="Times New Roman" w:hAnsi="Times New Roman" w:cs="B Nazanin"/>
                <w:b/>
                <w:bCs/>
                <w:sz w:val="20"/>
                <w:szCs w:val="20"/>
              </w:rPr>
              <w:br/>
            </w:r>
            <w:r w:rsidRPr="0049051E">
              <w:rPr>
                <w:rFonts w:ascii="Times New Roman" w:eastAsia="Times New Roman" w:hAnsi="Times New Roman" w:cs="B Nazanin"/>
                <w:b/>
                <w:bCs/>
                <w:sz w:val="20"/>
                <w:szCs w:val="20"/>
                <w:rtl/>
              </w:rPr>
              <w:t xml:space="preserve">به گفته وی، در دو سال گذشته، تعداد درخواست‌ها از </w:t>
            </w:r>
            <w:r w:rsidRPr="0049051E">
              <w:rPr>
                <w:rFonts w:ascii="Times New Roman" w:eastAsia="Times New Roman" w:hAnsi="Times New Roman" w:cs="B Nazanin"/>
                <w:b/>
                <w:bCs/>
                <w:sz w:val="20"/>
                <w:szCs w:val="20"/>
                <w:rtl/>
                <w:lang w:bidi="fa-IR"/>
              </w:rPr>
              <w:t>۲۰</w:t>
            </w:r>
            <w:r w:rsidRPr="0049051E">
              <w:rPr>
                <w:rFonts w:ascii="Times New Roman" w:eastAsia="Times New Roman" w:hAnsi="Times New Roman" w:cs="B Nazanin"/>
                <w:b/>
                <w:bCs/>
                <w:sz w:val="20"/>
                <w:szCs w:val="20"/>
                <w:rtl/>
              </w:rPr>
              <w:t xml:space="preserve"> هزار نفر کمی بیشتر بود و پیش از آن نیز میانگین سالانه به </w:t>
            </w:r>
            <w:r w:rsidRPr="0049051E">
              <w:rPr>
                <w:rFonts w:ascii="Times New Roman" w:eastAsia="Times New Roman" w:hAnsi="Times New Roman" w:cs="B Nazanin"/>
                <w:b/>
                <w:bCs/>
                <w:sz w:val="20"/>
                <w:szCs w:val="20"/>
                <w:rtl/>
                <w:lang w:bidi="fa-IR"/>
              </w:rPr>
              <w:t>۷</w:t>
            </w:r>
            <w:r w:rsidRPr="0049051E">
              <w:rPr>
                <w:rFonts w:ascii="Times New Roman" w:eastAsia="Times New Roman" w:hAnsi="Times New Roman" w:cs="B Nazanin"/>
                <w:b/>
                <w:bCs/>
                <w:sz w:val="20"/>
                <w:szCs w:val="20"/>
                <w:rtl/>
              </w:rPr>
              <w:t xml:space="preserve"> تا </w:t>
            </w:r>
            <w:r w:rsidRPr="0049051E">
              <w:rPr>
                <w:rFonts w:ascii="Times New Roman" w:eastAsia="Times New Roman" w:hAnsi="Times New Roman" w:cs="B Nazanin"/>
                <w:b/>
                <w:bCs/>
                <w:sz w:val="20"/>
                <w:szCs w:val="20"/>
                <w:rtl/>
                <w:lang w:bidi="fa-IR"/>
              </w:rPr>
              <w:t>۸</w:t>
            </w:r>
            <w:r w:rsidRPr="0049051E">
              <w:rPr>
                <w:rFonts w:ascii="Times New Roman" w:eastAsia="Times New Roman" w:hAnsi="Times New Roman" w:cs="B Nazanin"/>
                <w:b/>
                <w:bCs/>
                <w:sz w:val="20"/>
                <w:szCs w:val="20"/>
                <w:rtl/>
              </w:rPr>
              <w:t xml:space="preserve"> هزار نفر می رسید</w:t>
            </w:r>
            <w:r w:rsidRPr="0049051E">
              <w:rPr>
                <w:rFonts w:ascii="Times New Roman" w:eastAsia="Times New Roman" w:hAnsi="Times New Roman" w:cs="B Nazanin"/>
                <w:b/>
                <w:bCs/>
                <w:sz w:val="20"/>
                <w:szCs w:val="20"/>
              </w:rPr>
              <w:t>.</w:t>
            </w:r>
          </w:p>
          <w:p w:rsidR="0087581F" w:rsidRPr="0049051E" w:rsidRDefault="0087581F" w:rsidP="0049051E">
            <w:pPr>
              <w:bidi/>
              <w:rPr>
                <w:rFonts w:ascii="Times New Roman" w:eastAsia="Times New Roman" w:hAnsi="Times New Roman" w:cs="B Nazanin"/>
                <w:b/>
                <w:bCs/>
                <w:sz w:val="20"/>
                <w:szCs w:val="20"/>
                <w:rtl/>
              </w:rPr>
            </w:pPr>
          </w:p>
        </w:tc>
        <w:tc>
          <w:tcPr>
            <w:tcW w:w="866" w:type="dxa"/>
          </w:tcPr>
          <w:p w:rsidR="0087581F" w:rsidRPr="0049051E" w:rsidRDefault="0087581F" w:rsidP="0049051E">
            <w:pPr>
              <w:bidi/>
              <w:jc w:val="center"/>
              <w:rPr>
                <w:rFonts w:cs="B Nazanin"/>
                <w:b/>
                <w:bCs/>
                <w:sz w:val="20"/>
                <w:szCs w:val="20"/>
              </w:rPr>
            </w:pPr>
            <w:r w:rsidRPr="0049051E">
              <w:rPr>
                <w:rFonts w:cs="B Nazanin"/>
                <w:b/>
                <w:bCs/>
                <w:sz w:val="20"/>
                <w:szCs w:val="20"/>
              </w:rPr>
              <w:t>65</w:t>
            </w:r>
          </w:p>
        </w:tc>
      </w:tr>
    </w:tbl>
    <w:p w:rsidR="00796ACE" w:rsidRDefault="00796ACE" w:rsidP="00E974FA">
      <w:pPr>
        <w:bidi/>
        <w:rPr>
          <w:rFonts w:cs="B Nazanin"/>
          <w:b/>
          <w:bCs/>
          <w:sz w:val="20"/>
          <w:szCs w:val="20"/>
          <w:rtl/>
        </w:rPr>
      </w:pPr>
    </w:p>
    <w:p w:rsidR="00E974FA" w:rsidRPr="0049051E" w:rsidRDefault="00E974FA" w:rsidP="00E974FA">
      <w:pPr>
        <w:bidi/>
        <w:rPr>
          <w:rFonts w:cs="B Nazanin"/>
          <w:b/>
          <w:bCs/>
          <w:sz w:val="20"/>
          <w:szCs w:val="20"/>
        </w:rPr>
      </w:pPr>
      <w:r>
        <w:rPr>
          <w:rFonts w:cs="B Nazanin" w:hint="cs"/>
          <w:b/>
          <w:bCs/>
          <w:sz w:val="20"/>
          <w:szCs w:val="20"/>
          <w:rtl/>
        </w:rPr>
        <w:t xml:space="preserve">تهیه: سپیده اکبرپور تجریشی وابسته بازرگانی سفارت ایران درارمنستان </w:t>
      </w:r>
      <w:bookmarkStart w:id="0" w:name="_GoBack"/>
      <w:bookmarkEnd w:id="0"/>
    </w:p>
    <w:sectPr w:rsidR="00E974FA" w:rsidRPr="004905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ACE"/>
    <w:rsid w:val="000052DF"/>
    <w:rsid w:val="00013EFC"/>
    <w:rsid w:val="00014E37"/>
    <w:rsid w:val="000319D2"/>
    <w:rsid w:val="000C5D78"/>
    <w:rsid w:val="000D4046"/>
    <w:rsid w:val="000E49B3"/>
    <w:rsid w:val="0012039E"/>
    <w:rsid w:val="00133203"/>
    <w:rsid w:val="0015293B"/>
    <w:rsid w:val="001574A9"/>
    <w:rsid w:val="00162E46"/>
    <w:rsid w:val="00195CD0"/>
    <w:rsid w:val="001A57EC"/>
    <w:rsid w:val="001B28AF"/>
    <w:rsid w:val="001C1A21"/>
    <w:rsid w:val="001C4803"/>
    <w:rsid w:val="001C73E9"/>
    <w:rsid w:val="001F0A41"/>
    <w:rsid w:val="00214135"/>
    <w:rsid w:val="00280263"/>
    <w:rsid w:val="00291826"/>
    <w:rsid w:val="003026CE"/>
    <w:rsid w:val="00314FD5"/>
    <w:rsid w:val="00316979"/>
    <w:rsid w:val="00321673"/>
    <w:rsid w:val="0032228A"/>
    <w:rsid w:val="003573E3"/>
    <w:rsid w:val="00371DC9"/>
    <w:rsid w:val="00374C06"/>
    <w:rsid w:val="003A4735"/>
    <w:rsid w:val="003D2564"/>
    <w:rsid w:val="003D5863"/>
    <w:rsid w:val="003D75A6"/>
    <w:rsid w:val="003E09C1"/>
    <w:rsid w:val="003F05BD"/>
    <w:rsid w:val="00425C13"/>
    <w:rsid w:val="00461C12"/>
    <w:rsid w:val="00465949"/>
    <w:rsid w:val="00485EC2"/>
    <w:rsid w:val="0049051E"/>
    <w:rsid w:val="004909A8"/>
    <w:rsid w:val="004C6E61"/>
    <w:rsid w:val="004D0EC0"/>
    <w:rsid w:val="004D1185"/>
    <w:rsid w:val="004E5B1C"/>
    <w:rsid w:val="004E7B31"/>
    <w:rsid w:val="00501F2E"/>
    <w:rsid w:val="005265D3"/>
    <w:rsid w:val="00527B3D"/>
    <w:rsid w:val="00547702"/>
    <w:rsid w:val="0063785F"/>
    <w:rsid w:val="006409A7"/>
    <w:rsid w:val="00643C60"/>
    <w:rsid w:val="00647ECE"/>
    <w:rsid w:val="00666684"/>
    <w:rsid w:val="006772B3"/>
    <w:rsid w:val="00682962"/>
    <w:rsid w:val="00694A84"/>
    <w:rsid w:val="006B5D7A"/>
    <w:rsid w:val="006D442F"/>
    <w:rsid w:val="006E5E99"/>
    <w:rsid w:val="007071C7"/>
    <w:rsid w:val="007315DC"/>
    <w:rsid w:val="0075528D"/>
    <w:rsid w:val="00761635"/>
    <w:rsid w:val="00794420"/>
    <w:rsid w:val="007947C1"/>
    <w:rsid w:val="00796ACE"/>
    <w:rsid w:val="00797042"/>
    <w:rsid w:val="007D1323"/>
    <w:rsid w:val="007D27D3"/>
    <w:rsid w:val="007D5325"/>
    <w:rsid w:val="00812BA1"/>
    <w:rsid w:val="0082395F"/>
    <w:rsid w:val="008708FD"/>
    <w:rsid w:val="008749F0"/>
    <w:rsid w:val="0087581F"/>
    <w:rsid w:val="00881632"/>
    <w:rsid w:val="00883281"/>
    <w:rsid w:val="008A2F0C"/>
    <w:rsid w:val="008C3416"/>
    <w:rsid w:val="008D458C"/>
    <w:rsid w:val="008E1606"/>
    <w:rsid w:val="008F25D2"/>
    <w:rsid w:val="008F3090"/>
    <w:rsid w:val="008F373D"/>
    <w:rsid w:val="008F4DB4"/>
    <w:rsid w:val="00920F06"/>
    <w:rsid w:val="00964A37"/>
    <w:rsid w:val="009721F6"/>
    <w:rsid w:val="009858D4"/>
    <w:rsid w:val="009974AD"/>
    <w:rsid w:val="009E1FF6"/>
    <w:rsid w:val="00A02591"/>
    <w:rsid w:val="00A45976"/>
    <w:rsid w:val="00A6429B"/>
    <w:rsid w:val="00AA2A6E"/>
    <w:rsid w:val="00AC5218"/>
    <w:rsid w:val="00AC6D55"/>
    <w:rsid w:val="00AE1044"/>
    <w:rsid w:val="00AF2581"/>
    <w:rsid w:val="00B16851"/>
    <w:rsid w:val="00B77A29"/>
    <w:rsid w:val="00BC2D8E"/>
    <w:rsid w:val="00BD54D7"/>
    <w:rsid w:val="00BD7598"/>
    <w:rsid w:val="00BD787A"/>
    <w:rsid w:val="00BE0D23"/>
    <w:rsid w:val="00BE47DF"/>
    <w:rsid w:val="00C17245"/>
    <w:rsid w:val="00C636AC"/>
    <w:rsid w:val="00C66431"/>
    <w:rsid w:val="00C66A08"/>
    <w:rsid w:val="00C7336C"/>
    <w:rsid w:val="00C770FE"/>
    <w:rsid w:val="00CB209B"/>
    <w:rsid w:val="00CE0D88"/>
    <w:rsid w:val="00CF4B16"/>
    <w:rsid w:val="00CF7CB0"/>
    <w:rsid w:val="00D14C84"/>
    <w:rsid w:val="00D265C9"/>
    <w:rsid w:val="00D3422F"/>
    <w:rsid w:val="00D43598"/>
    <w:rsid w:val="00D605E9"/>
    <w:rsid w:val="00DA5A24"/>
    <w:rsid w:val="00DB7C1D"/>
    <w:rsid w:val="00DB7C8B"/>
    <w:rsid w:val="00DF0D09"/>
    <w:rsid w:val="00E073D3"/>
    <w:rsid w:val="00E179FE"/>
    <w:rsid w:val="00E20B83"/>
    <w:rsid w:val="00E808A9"/>
    <w:rsid w:val="00E9615B"/>
    <w:rsid w:val="00E974FA"/>
    <w:rsid w:val="00EB2B2C"/>
    <w:rsid w:val="00ED2437"/>
    <w:rsid w:val="00EF69E6"/>
    <w:rsid w:val="00F04B91"/>
    <w:rsid w:val="00F4649A"/>
    <w:rsid w:val="00F46F7D"/>
    <w:rsid w:val="00F633E8"/>
    <w:rsid w:val="00F834D6"/>
    <w:rsid w:val="00FA5777"/>
    <w:rsid w:val="00FB28C5"/>
    <w:rsid w:val="00FB73B9"/>
    <w:rsid w:val="00FC2372"/>
    <w:rsid w:val="00FD18A1"/>
    <w:rsid w:val="00FF50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EE24"/>
  <w15:chartTrackingRefBased/>
  <w15:docId w15:val="{8D773D06-84DB-4E83-A3AE-3FEACC7E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6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4F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829">
      <w:bodyDiv w:val="1"/>
      <w:marLeft w:val="0"/>
      <w:marRight w:val="0"/>
      <w:marTop w:val="0"/>
      <w:marBottom w:val="0"/>
      <w:divBdr>
        <w:top w:val="none" w:sz="0" w:space="0" w:color="auto"/>
        <w:left w:val="none" w:sz="0" w:space="0" w:color="auto"/>
        <w:bottom w:val="none" w:sz="0" w:space="0" w:color="auto"/>
        <w:right w:val="none" w:sz="0" w:space="0" w:color="auto"/>
      </w:divBdr>
    </w:div>
    <w:div w:id="4984483">
      <w:bodyDiv w:val="1"/>
      <w:marLeft w:val="0"/>
      <w:marRight w:val="0"/>
      <w:marTop w:val="0"/>
      <w:marBottom w:val="0"/>
      <w:divBdr>
        <w:top w:val="none" w:sz="0" w:space="0" w:color="auto"/>
        <w:left w:val="none" w:sz="0" w:space="0" w:color="auto"/>
        <w:bottom w:val="none" w:sz="0" w:space="0" w:color="auto"/>
        <w:right w:val="none" w:sz="0" w:space="0" w:color="auto"/>
      </w:divBdr>
    </w:div>
    <w:div w:id="10420519">
      <w:bodyDiv w:val="1"/>
      <w:marLeft w:val="0"/>
      <w:marRight w:val="0"/>
      <w:marTop w:val="0"/>
      <w:marBottom w:val="0"/>
      <w:divBdr>
        <w:top w:val="none" w:sz="0" w:space="0" w:color="auto"/>
        <w:left w:val="none" w:sz="0" w:space="0" w:color="auto"/>
        <w:bottom w:val="none" w:sz="0" w:space="0" w:color="auto"/>
        <w:right w:val="none" w:sz="0" w:space="0" w:color="auto"/>
      </w:divBdr>
    </w:div>
    <w:div w:id="16466659">
      <w:bodyDiv w:val="1"/>
      <w:marLeft w:val="0"/>
      <w:marRight w:val="0"/>
      <w:marTop w:val="0"/>
      <w:marBottom w:val="0"/>
      <w:divBdr>
        <w:top w:val="none" w:sz="0" w:space="0" w:color="auto"/>
        <w:left w:val="none" w:sz="0" w:space="0" w:color="auto"/>
        <w:bottom w:val="none" w:sz="0" w:space="0" w:color="auto"/>
        <w:right w:val="none" w:sz="0" w:space="0" w:color="auto"/>
      </w:divBdr>
    </w:div>
    <w:div w:id="21246108">
      <w:bodyDiv w:val="1"/>
      <w:marLeft w:val="0"/>
      <w:marRight w:val="0"/>
      <w:marTop w:val="0"/>
      <w:marBottom w:val="0"/>
      <w:divBdr>
        <w:top w:val="none" w:sz="0" w:space="0" w:color="auto"/>
        <w:left w:val="none" w:sz="0" w:space="0" w:color="auto"/>
        <w:bottom w:val="none" w:sz="0" w:space="0" w:color="auto"/>
        <w:right w:val="none" w:sz="0" w:space="0" w:color="auto"/>
      </w:divBdr>
    </w:div>
    <w:div w:id="21520972">
      <w:bodyDiv w:val="1"/>
      <w:marLeft w:val="0"/>
      <w:marRight w:val="0"/>
      <w:marTop w:val="0"/>
      <w:marBottom w:val="0"/>
      <w:divBdr>
        <w:top w:val="none" w:sz="0" w:space="0" w:color="auto"/>
        <w:left w:val="none" w:sz="0" w:space="0" w:color="auto"/>
        <w:bottom w:val="none" w:sz="0" w:space="0" w:color="auto"/>
        <w:right w:val="none" w:sz="0" w:space="0" w:color="auto"/>
      </w:divBdr>
    </w:div>
    <w:div w:id="38286701">
      <w:bodyDiv w:val="1"/>
      <w:marLeft w:val="0"/>
      <w:marRight w:val="0"/>
      <w:marTop w:val="0"/>
      <w:marBottom w:val="0"/>
      <w:divBdr>
        <w:top w:val="none" w:sz="0" w:space="0" w:color="auto"/>
        <w:left w:val="none" w:sz="0" w:space="0" w:color="auto"/>
        <w:bottom w:val="none" w:sz="0" w:space="0" w:color="auto"/>
        <w:right w:val="none" w:sz="0" w:space="0" w:color="auto"/>
      </w:divBdr>
    </w:div>
    <w:div w:id="44957803">
      <w:bodyDiv w:val="1"/>
      <w:marLeft w:val="0"/>
      <w:marRight w:val="0"/>
      <w:marTop w:val="0"/>
      <w:marBottom w:val="0"/>
      <w:divBdr>
        <w:top w:val="none" w:sz="0" w:space="0" w:color="auto"/>
        <w:left w:val="none" w:sz="0" w:space="0" w:color="auto"/>
        <w:bottom w:val="none" w:sz="0" w:space="0" w:color="auto"/>
        <w:right w:val="none" w:sz="0" w:space="0" w:color="auto"/>
      </w:divBdr>
    </w:div>
    <w:div w:id="49502553">
      <w:bodyDiv w:val="1"/>
      <w:marLeft w:val="0"/>
      <w:marRight w:val="0"/>
      <w:marTop w:val="0"/>
      <w:marBottom w:val="0"/>
      <w:divBdr>
        <w:top w:val="none" w:sz="0" w:space="0" w:color="auto"/>
        <w:left w:val="none" w:sz="0" w:space="0" w:color="auto"/>
        <w:bottom w:val="none" w:sz="0" w:space="0" w:color="auto"/>
        <w:right w:val="none" w:sz="0" w:space="0" w:color="auto"/>
      </w:divBdr>
    </w:div>
    <w:div w:id="63534684">
      <w:bodyDiv w:val="1"/>
      <w:marLeft w:val="0"/>
      <w:marRight w:val="0"/>
      <w:marTop w:val="0"/>
      <w:marBottom w:val="0"/>
      <w:divBdr>
        <w:top w:val="none" w:sz="0" w:space="0" w:color="auto"/>
        <w:left w:val="none" w:sz="0" w:space="0" w:color="auto"/>
        <w:bottom w:val="none" w:sz="0" w:space="0" w:color="auto"/>
        <w:right w:val="none" w:sz="0" w:space="0" w:color="auto"/>
      </w:divBdr>
    </w:div>
    <w:div w:id="72894542">
      <w:bodyDiv w:val="1"/>
      <w:marLeft w:val="0"/>
      <w:marRight w:val="0"/>
      <w:marTop w:val="0"/>
      <w:marBottom w:val="0"/>
      <w:divBdr>
        <w:top w:val="none" w:sz="0" w:space="0" w:color="auto"/>
        <w:left w:val="none" w:sz="0" w:space="0" w:color="auto"/>
        <w:bottom w:val="none" w:sz="0" w:space="0" w:color="auto"/>
        <w:right w:val="none" w:sz="0" w:space="0" w:color="auto"/>
      </w:divBdr>
    </w:div>
    <w:div w:id="75833518">
      <w:bodyDiv w:val="1"/>
      <w:marLeft w:val="0"/>
      <w:marRight w:val="0"/>
      <w:marTop w:val="0"/>
      <w:marBottom w:val="0"/>
      <w:divBdr>
        <w:top w:val="none" w:sz="0" w:space="0" w:color="auto"/>
        <w:left w:val="none" w:sz="0" w:space="0" w:color="auto"/>
        <w:bottom w:val="none" w:sz="0" w:space="0" w:color="auto"/>
        <w:right w:val="none" w:sz="0" w:space="0" w:color="auto"/>
      </w:divBdr>
    </w:div>
    <w:div w:id="89014491">
      <w:bodyDiv w:val="1"/>
      <w:marLeft w:val="0"/>
      <w:marRight w:val="0"/>
      <w:marTop w:val="0"/>
      <w:marBottom w:val="0"/>
      <w:divBdr>
        <w:top w:val="none" w:sz="0" w:space="0" w:color="auto"/>
        <w:left w:val="none" w:sz="0" w:space="0" w:color="auto"/>
        <w:bottom w:val="none" w:sz="0" w:space="0" w:color="auto"/>
        <w:right w:val="none" w:sz="0" w:space="0" w:color="auto"/>
      </w:divBdr>
    </w:div>
    <w:div w:id="92241320">
      <w:bodyDiv w:val="1"/>
      <w:marLeft w:val="0"/>
      <w:marRight w:val="0"/>
      <w:marTop w:val="0"/>
      <w:marBottom w:val="0"/>
      <w:divBdr>
        <w:top w:val="none" w:sz="0" w:space="0" w:color="auto"/>
        <w:left w:val="none" w:sz="0" w:space="0" w:color="auto"/>
        <w:bottom w:val="none" w:sz="0" w:space="0" w:color="auto"/>
        <w:right w:val="none" w:sz="0" w:space="0" w:color="auto"/>
      </w:divBdr>
    </w:div>
    <w:div w:id="96100336">
      <w:bodyDiv w:val="1"/>
      <w:marLeft w:val="0"/>
      <w:marRight w:val="0"/>
      <w:marTop w:val="0"/>
      <w:marBottom w:val="0"/>
      <w:divBdr>
        <w:top w:val="none" w:sz="0" w:space="0" w:color="auto"/>
        <w:left w:val="none" w:sz="0" w:space="0" w:color="auto"/>
        <w:bottom w:val="none" w:sz="0" w:space="0" w:color="auto"/>
        <w:right w:val="none" w:sz="0" w:space="0" w:color="auto"/>
      </w:divBdr>
    </w:div>
    <w:div w:id="100758455">
      <w:bodyDiv w:val="1"/>
      <w:marLeft w:val="0"/>
      <w:marRight w:val="0"/>
      <w:marTop w:val="0"/>
      <w:marBottom w:val="0"/>
      <w:divBdr>
        <w:top w:val="none" w:sz="0" w:space="0" w:color="auto"/>
        <w:left w:val="none" w:sz="0" w:space="0" w:color="auto"/>
        <w:bottom w:val="none" w:sz="0" w:space="0" w:color="auto"/>
        <w:right w:val="none" w:sz="0" w:space="0" w:color="auto"/>
      </w:divBdr>
    </w:div>
    <w:div w:id="107630022">
      <w:bodyDiv w:val="1"/>
      <w:marLeft w:val="0"/>
      <w:marRight w:val="0"/>
      <w:marTop w:val="0"/>
      <w:marBottom w:val="0"/>
      <w:divBdr>
        <w:top w:val="none" w:sz="0" w:space="0" w:color="auto"/>
        <w:left w:val="none" w:sz="0" w:space="0" w:color="auto"/>
        <w:bottom w:val="none" w:sz="0" w:space="0" w:color="auto"/>
        <w:right w:val="none" w:sz="0" w:space="0" w:color="auto"/>
      </w:divBdr>
    </w:div>
    <w:div w:id="109054989">
      <w:bodyDiv w:val="1"/>
      <w:marLeft w:val="0"/>
      <w:marRight w:val="0"/>
      <w:marTop w:val="0"/>
      <w:marBottom w:val="0"/>
      <w:divBdr>
        <w:top w:val="none" w:sz="0" w:space="0" w:color="auto"/>
        <w:left w:val="none" w:sz="0" w:space="0" w:color="auto"/>
        <w:bottom w:val="none" w:sz="0" w:space="0" w:color="auto"/>
        <w:right w:val="none" w:sz="0" w:space="0" w:color="auto"/>
      </w:divBdr>
    </w:div>
    <w:div w:id="111175694">
      <w:bodyDiv w:val="1"/>
      <w:marLeft w:val="0"/>
      <w:marRight w:val="0"/>
      <w:marTop w:val="0"/>
      <w:marBottom w:val="0"/>
      <w:divBdr>
        <w:top w:val="none" w:sz="0" w:space="0" w:color="auto"/>
        <w:left w:val="none" w:sz="0" w:space="0" w:color="auto"/>
        <w:bottom w:val="none" w:sz="0" w:space="0" w:color="auto"/>
        <w:right w:val="none" w:sz="0" w:space="0" w:color="auto"/>
      </w:divBdr>
    </w:div>
    <w:div w:id="113646119">
      <w:bodyDiv w:val="1"/>
      <w:marLeft w:val="0"/>
      <w:marRight w:val="0"/>
      <w:marTop w:val="0"/>
      <w:marBottom w:val="0"/>
      <w:divBdr>
        <w:top w:val="none" w:sz="0" w:space="0" w:color="auto"/>
        <w:left w:val="none" w:sz="0" w:space="0" w:color="auto"/>
        <w:bottom w:val="none" w:sz="0" w:space="0" w:color="auto"/>
        <w:right w:val="none" w:sz="0" w:space="0" w:color="auto"/>
      </w:divBdr>
    </w:div>
    <w:div w:id="115295350">
      <w:bodyDiv w:val="1"/>
      <w:marLeft w:val="0"/>
      <w:marRight w:val="0"/>
      <w:marTop w:val="0"/>
      <w:marBottom w:val="0"/>
      <w:divBdr>
        <w:top w:val="none" w:sz="0" w:space="0" w:color="auto"/>
        <w:left w:val="none" w:sz="0" w:space="0" w:color="auto"/>
        <w:bottom w:val="none" w:sz="0" w:space="0" w:color="auto"/>
        <w:right w:val="none" w:sz="0" w:space="0" w:color="auto"/>
      </w:divBdr>
    </w:div>
    <w:div w:id="115373371">
      <w:bodyDiv w:val="1"/>
      <w:marLeft w:val="0"/>
      <w:marRight w:val="0"/>
      <w:marTop w:val="0"/>
      <w:marBottom w:val="0"/>
      <w:divBdr>
        <w:top w:val="none" w:sz="0" w:space="0" w:color="auto"/>
        <w:left w:val="none" w:sz="0" w:space="0" w:color="auto"/>
        <w:bottom w:val="none" w:sz="0" w:space="0" w:color="auto"/>
        <w:right w:val="none" w:sz="0" w:space="0" w:color="auto"/>
      </w:divBdr>
    </w:div>
    <w:div w:id="115416082">
      <w:bodyDiv w:val="1"/>
      <w:marLeft w:val="0"/>
      <w:marRight w:val="0"/>
      <w:marTop w:val="0"/>
      <w:marBottom w:val="0"/>
      <w:divBdr>
        <w:top w:val="none" w:sz="0" w:space="0" w:color="auto"/>
        <w:left w:val="none" w:sz="0" w:space="0" w:color="auto"/>
        <w:bottom w:val="none" w:sz="0" w:space="0" w:color="auto"/>
        <w:right w:val="none" w:sz="0" w:space="0" w:color="auto"/>
      </w:divBdr>
    </w:div>
    <w:div w:id="122428386">
      <w:bodyDiv w:val="1"/>
      <w:marLeft w:val="0"/>
      <w:marRight w:val="0"/>
      <w:marTop w:val="0"/>
      <w:marBottom w:val="0"/>
      <w:divBdr>
        <w:top w:val="none" w:sz="0" w:space="0" w:color="auto"/>
        <w:left w:val="none" w:sz="0" w:space="0" w:color="auto"/>
        <w:bottom w:val="none" w:sz="0" w:space="0" w:color="auto"/>
        <w:right w:val="none" w:sz="0" w:space="0" w:color="auto"/>
      </w:divBdr>
    </w:div>
    <w:div w:id="130251166">
      <w:bodyDiv w:val="1"/>
      <w:marLeft w:val="0"/>
      <w:marRight w:val="0"/>
      <w:marTop w:val="0"/>
      <w:marBottom w:val="0"/>
      <w:divBdr>
        <w:top w:val="none" w:sz="0" w:space="0" w:color="auto"/>
        <w:left w:val="none" w:sz="0" w:space="0" w:color="auto"/>
        <w:bottom w:val="none" w:sz="0" w:space="0" w:color="auto"/>
        <w:right w:val="none" w:sz="0" w:space="0" w:color="auto"/>
      </w:divBdr>
    </w:div>
    <w:div w:id="140006434">
      <w:bodyDiv w:val="1"/>
      <w:marLeft w:val="0"/>
      <w:marRight w:val="0"/>
      <w:marTop w:val="0"/>
      <w:marBottom w:val="0"/>
      <w:divBdr>
        <w:top w:val="none" w:sz="0" w:space="0" w:color="auto"/>
        <w:left w:val="none" w:sz="0" w:space="0" w:color="auto"/>
        <w:bottom w:val="none" w:sz="0" w:space="0" w:color="auto"/>
        <w:right w:val="none" w:sz="0" w:space="0" w:color="auto"/>
      </w:divBdr>
    </w:div>
    <w:div w:id="157694559">
      <w:bodyDiv w:val="1"/>
      <w:marLeft w:val="0"/>
      <w:marRight w:val="0"/>
      <w:marTop w:val="0"/>
      <w:marBottom w:val="0"/>
      <w:divBdr>
        <w:top w:val="none" w:sz="0" w:space="0" w:color="auto"/>
        <w:left w:val="none" w:sz="0" w:space="0" w:color="auto"/>
        <w:bottom w:val="none" w:sz="0" w:space="0" w:color="auto"/>
        <w:right w:val="none" w:sz="0" w:space="0" w:color="auto"/>
      </w:divBdr>
    </w:div>
    <w:div w:id="160433107">
      <w:bodyDiv w:val="1"/>
      <w:marLeft w:val="0"/>
      <w:marRight w:val="0"/>
      <w:marTop w:val="0"/>
      <w:marBottom w:val="0"/>
      <w:divBdr>
        <w:top w:val="none" w:sz="0" w:space="0" w:color="auto"/>
        <w:left w:val="none" w:sz="0" w:space="0" w:color="auto"/>
        <w:bottom w:val="none" w:sz="0" w:space="0" w:color="auto"/>
        <w:right w:val="none" w:sz="0" w:space="0" w:color="auto"/>
      </w:divBdr>
    </w:div>
    <w:div w:id="164252342">
      <w:bodyDiv w:val="1"/>
      <w:marLeft w:val="0"/>
      <w:marRight w:val="0"/>
      <w:marTop w:val="0"/>
      <w:marBottom w:val="0"/>
      <w:divBdr>
        <w:top w:val="none" w:sz="0" w:space="0" w:color="auto"/>
        <w:left w:val="none" w:sz="0" w:space="0" w:color="auto"/>
        <w:bottom w:val="none" w:sz="0" w:space="0" w:color="auto"/>
        <w:right w:val="none" w:sz="0" w:space="0" w:color="auto"/>
      </w:divBdr>
    </w:div>
    <w:div w:id="165680057">
      <w:bodyDiv w:val="1"/>
      <w:marLeft w:val="0"/>
      <w:marRight w:val="0"/>
      <w:marTop w:val="0"/>
      <w:marBottom w:val="0"/>
      <w:divBdr>
        <w:top w:val="none" w:sz="0" w:space="0" w:color="auto"/>
        <w:left w:val="none" w:sz="0" w:space="0" w:color="auto"/>
        <w:bottom w:val="none" w:sz="0" w:space="0" w:color="auto"/>
        <w:right w:val="none" w:sz="0" w:space="0" w:color="auto"/>
      </w:divBdr>
    </w:div>
    <w:div w:id="175341009">
      <w:bodyDiv w:val="1"/>
      <w:marLeft w:val="0"/>
      <w:marRight w:val="0"/>
      <w:marTop w:val="0"/>
      <w:marBottom w:val="0"/>
      <w:divBdr>
        <w:top w:val="none" w:sz="0" w:space="0" w:color="auto"/>
        <w:left w:val="none" w:sz="0" w:space="0" w:color="auto"/>
        <w:bottom w:val="none" w:sz="0" w:space="0" w:color="auto"/>
        <w:right w:val="none" w:sz="0" w:space="0" w:color="auto"/>
      </w:divBdr>
    </w:div>
    <w:div w:id="177354466">
      <w:bodyDiv w:val="1"/>
      <w:marLeft w:val="0"/>
      <w:marRight w:val="0"/>
      <w:marTop w:val="0"/>
      <w:marBottom w:val="0"/>
      <w:divBdr>
        <w:top w:val="none" w:sz="0" w:space="0" w:color="auto"/>
        <w:left w:val="none" w:sz="0" w:space="0" w:color="auto"/>
        <w:bottom w:val="none" w:sz="0" w:space="0" w:color="auto"/>
        <w:right w:val="none" w:sz="0" w:space="0" w:color="auto"/>
      </w:divBdr>
    </w:div>
    <w:div w:id="182329816">
      <w:bodyDiv w:val="1"/>
      <w:marLeft w:val="0"/>
      <w:marRight w:val="0"/>
      <w:marTop w:val="0"/>
      <w:marBottom w:val="0"/>
      <w:divBdr>
        <w:top w:val="none" w:sz="0" w:space="0" w:color="auto"/>
        <w:left w:val="none" w:sz="0" w:space="0" w:color="auto"/>
        <w:bottom w:val="none" w:sz="0" w:space="0" w:color="auto"/>
        <w:right w:val="none" w:sz="0" w:space="0" w:color="auto"/>
      </w:divBdr>
    </w:div>
    <w:div w:id="182744599">
      <w:bodyDiv w:val="1"/>
      <w:marLeft w:val="0"/>
      <w:marRight w:val="0"/>
      <w:marTop w:val="0"/>
      <w:marBottom w:val="0"/>
      <w:divBdr>
        <w:top w:val="none" w:sz="0" w:space="0" w:color="auto"/>
        <w:left w:val="none" w:sz="0" w:space="0" w:color="auto"/>
        <w:bottom w:val="none" w:sz="0" w:space="0" w:color="auto"/>
        <w:right w:val="none" w:sz="0" w:space="0" w:color="auto"/>
      </w:divBdr>
    </w:div>
    <w:div w:id="209995385">
      <w:bodyDiv w:val="1"/>
      <w:marLeft w:val="0"/>
      <w:marRight w:val="0"/>
      <w:marTop w:val="0"/>
      <w:marBottom w:val="0"/>
      <w:divBdr>
        <w:top w:val="none" w:sz="0" w:space="0" w:color="auto"/>
        <w:left w:val="none" w:sz="0" w:space="0" w:color="auto"/>
        <w:bottom w:val="none" w:sz="0" w:space="0" w:color="auto"/>
        <w:right w:val="none" w:sz="0" w:space="0" w:color="auto"/>
      </w:divBdr>
    </w:div>
    <w:div w:id="216742600">
      <w:bodyDiv w:val="1"/>
      <w:marLeft w:val="0"/>
      <w:marRight w:val="0"/>
      <w:marTop w:val="0"/>
      <w:marBottom w:val="0"/>
      <w:divBdr>
        <w:top w:val="none" w:sz="0" w:space="0" w:color="auto"/>
        <w:left w:val="none" w:sz="0" w:space="0" w:color="auto"/>
        <w:bottom w:val="none" w:sz="0" w:space="0" w:color="auto"/>
        <w:right w:val="none" w:sz="0" w:space="0" w:color="auto"/>
      </w:divBdr>
    </w:div>
    <w:div w:id="218445044">
      <w:bodyDiv w:val="1"/>
      <w:marLeft w:val="0"/>
      <w:marRight w:val="0"/>
      <w:marTop w:val="0"/>
      <w:marBottom w:val="0"/>
      <w:divBdr>
        <w:top w:val="none" w:sz="0" w:space="0" w:color="auto"/>
        <w:left w:val="none" w:sz="0" w:space="0" w:color="auto"/>
        <w:bottom w:val="none" w:sz="0" w:space="0" w:color="auto"/>
        <w:right w:val="none" w:sz="0" w:space="0" w:color="auto"/>
      </w:divBdr>
    </w:div>
    <w:div w:id="258611478">
      <w:bodyDiv w:val="1"/>
      <w:marLeft w:val="0"/>
      <w:marRight w:val="0"/>
      <w:marTop w:val="0"/>
      <w:marBottom w:val="0"/>
      <w:divBdr>
        <w:top w:val="none" w:sz="0" w:space="0" w:color="auto"/>
        <w:left w:val="none" w:sz="0" w:space="0" w:color="auto"/>
        <w:bottom w:val="none" w:sz="0" w:space="0" w:color="auto"/>
        <w:right w:val="none" w:sz="0" w:space="0" w:color="auto"/>
      </w:divBdr>
    </w:div>
    <w:div w:id="272638055">
      <w:bodyDiv w:val="1"/>
      <w:marLeft w:val="0"/>
      <w:marRight w:val="0"/>
      <w:marTop w:val="0"/>
      <w:marBottom w:val="0"/>
      <w:divBdr>
        <w:top w:val="none" w:sz="0" w:space="0" w:color="auto"/>
        <w:left w:val="none" w:sz="0" w:space="0" w:color="auto"/>
        <w:bottom w:val="none" w:sz="0" w:space="0" w:color="auto"/>
        <w:right w:val="none" w:sz="0" w:space="0" w:color="auto"/>
      </w:divBdr>
    </w:div>
    <w:div w:id="277379007">
      <w:bodyDiv w:val="1"/>
      <w:marLeft w:val="0"/>
      <w:marRight w:val="0"/>
      <w:marTop w:val="0"/>
      <w:marBottom w:val="0"/>
      <w:divBdr>
        <w:top w:val="none" w:sz="0" w:space="0" w:color="auto"/>
        <w:left w:val="none" w:sz="0" w:space="0" w:color="auto"/>
        <w:bottom w:val="none" w:sz="0" w:space="0" w:color="auto"/>
        <w:right w:val="none" w:sz="0" w:space="0" w:color="auto"/>
      </w:divBdr>
    </w:div>
    <w:div w:id="279267839">
      <w:bodyDiv w:val="1"/>
      <w:marLeft w:val="0"/>
      <w:marRight w:val="0"/>
      <w:marTop w:val="0"/>
      <w:marBottom w:val="0"/>
      <w:divBdr>
        <w:top w:val="none" w:sz="0" w:space="0" w:color="auto"/>
        <w:left w:val="none" w:sz="0" w:space="0" w:color="auto"/>
        <w:bottom w:val="none" w:sz="0" w:space="0" w:color="auto"/>
        <w:right w:val="none" w:sz="0" w:space="0" w:color="auto"/>
      </w:divBdr>
    </w:div>
    <w:div w:id="287400134">
      <w:bodyDiv w:val="1"/>
      <w:marLeft w:val="0"/>
      <w:marRight w:val="0"/>
      <w:marTop w:val="0"/>
      <w:marBottom w:val="0"/>
      <w:divBdr>
        <w:top w:val="none" w:sz="0" w:space="0" w:color="auto"/>
        <w:left w:val="none" w:sz="0" w:space="0" w:color="auto"/>
        <w:bottom w:val="none" w:sz="0" w:space="0" w:color="auto"/>
        <w:right w:val="none" w:sz="0" w:space="0" w:color="auto"/>
      </w:divBdr>
    </w:div>
    <w:div w:id="296880207">
      <w:bodyDiv w:val="1"/>
      <w:marLeft w:val="0"/>
      <w:marRight w:val="0"/>
      <w:marTop w:val="0"/>
      <w:marBottom w:val="0"/>
      <w:divBdr>
        <w:top w:val="none" w:sz="0" w:space="0" w:color="auto"/>
        <w:left w:val="none" w:sz="0" w:space="0" w:color="auto"/>
        <w:bottom w:val="none" w:sz="0" w:space="0" w:color="auto"/>
        <w:right w:val="none" w:sz="0" w:space="0" w:color="auto"/>
      </w:divBdr>
    </w:div>
    <w:div w:id="298342969">
      <w:bodyDiv w:val="1"/>
      <w:marLeft w:val="0"/>
      <w:marRight w:val="0"/>
      <w:marTop w:val="0"/>
      <w:marBottom w:val="0"/>
      <w:divBdr>
        <w:top w:val="none" w:sz="0" w:space="0" w:color="auto"/>
        <w:left w:val="none" w:sz="0" w:space="0" w:color="auto"/>
        <w:bottom w:val="none" w:sz="0" w:space="0" w:color="auto"/>
        <w:right w:val="none" w:sz="0" w:space="0" w:color="auto"/>
      </w:divBdr>
    </w:div>
    <w:div w:id="320547212">
      <w:bodyDiv w:val="1"/>
      <w:marLeft w:val="0"/>
      <w:marRight w:val="0"/>
      <w:marTop w:val="0"/>
      <w:marBottom w:val="0"/>
      <w:divBdr>
        <w:top w:val="none" w:sz="0" w:space="0" w:color="auto"/>
        <w:left w:val="none" w:sz="0" w:space="0" w:color="auto"/>
        <w:bottom w:val="none" w:sz="0" w:space="0" w:color="auto"/>
        <w:right w:val="none" w:sz="0" w:space="0" w:color="auto"/>
      </w:divBdr>
    </w:div>
    <w:div w:id="321279122">
      <w:bodyDiv w:val="1"/>
      <w:marLeft w:val="0"/>
      <w:marRight w:val="0"/>
      <w:marTop w:val="0"/>
      <w:marBottom w:val="0"/>
      <w:divBdr>
        <w:top w:val="none" w:sz="0" w:space="0" w:color="auto"/>
        <w:left w:val="none" w:sz="0" w:space="0" w:color="auto"/>
        <w:bottom w:val="none" w:sz="0" w:space="0" w:color="auto"/>
        <w:right w:val="none" w:sz="0" w:space="0" w:color="auto"/>
      </w:divBdr>
    </w:div>
    <w:div w:id="322004995">
      <w:bodyDiv w:val="1"/>
      <w:marLeft w:val="0"/>
      <w:marRight w:val="0"/>
      <w:marTop w:val="0"/>
      <w:marBottom w:val="0"/>
      <w:divBdr>
        <w:top w:val="none" w:sz="0" w:space="0" w:color="auto"/>
        <w:left w:val="none" w:sz="0" w:space="0" w:color="auto"/>
        <w:bottom w:val="none" w:sz="0" w:space="0" w:color="auto"/>
        <w:right w:val="none" w:sz="0" w:space="0" w:color="auto"/>
      </w:divBdr>
    </w:div>
    <w:div w:id="322971141">
      <w:bodyDiv w:val="1"/>
      <w:marLeft w:val="0"/>
      <w:marRight w:val="0"/>
      <w:marTop w:val="0"/>
      <w:marBottom w:val="0"/>
      <w:divBdr>
        <w:top w:val="none" w:sz="0" w:space="0" w:color="auto"/>
        <w:left w:val="none" w:sz="0" w:space="0" w:color="auto"/>
        <w:bottom w:val="none" w:sz="0" w:space="0" w:color="auto"/>
        <w:right w:val="none" w:sz="0" w:space="0" w:color="auto"/>
      </w:divBdr>
    </w:div>
    <w:div w:id="329254415">
      <w:bodyDiv w:val="1"/>
      <w:marLeft w:val="0"/>
      <w:marRight w:val="0"/>
      <w:marTop w:val="0"/>
      <w:marBottom w:val="0"/>
      <w:divBdr>
        <w:top w:val="none" w:sz="0" w:space="0" w:color="auto"/>
        <w:left w:val="none" w:sz="0" w:space="0" w:color="auto"/>
        <w:bottom w:val="none" w:sz="0" w:space="0" w:color="auto"/>
        <w:right w:val="none" w:sz="0" w:space="0" w:color="auto"/>
      </w:divBdr>
    </w:div>
    <w:div w:id="330833677">
      <w:bodyDiv w:val="1"/>
      <w:marLeft w:val="0"/>
      <w:marRight w:val="0"/>
      <w:marTop w:val="0"/>
      <w:marBottom w:val="0"/>
      <w:divBdr>
        <w:top w:val="none" w:sz="0" w:space="0" w:color="auto"/>
        <w:left w:val="none" w:sz="0" w:space="0" w:color="auto"/>
        <w:bottom w:val="none" w:sz="0" w:space="0" w:color="auto"/>
        <w:right w:val="none" w:sz="0" w:space="0" w:color="auto"/>
      </w:divBdr>
    </w:div>
    <w:div w:id="333805234">
      <w:bodyDiv w:val="1"/>
      <w:marLeft w:val="0"/>
      <w:marRight w:val="0"/>
      <w:marTop w:val="0"/>
      <w:marBottom w:val="0"/>
      <w:divBdr>
        <w:top w:val="none" w:sz="0" w:space="0" w:color="auto"/>
        <w:left w:val="none" w:sz="0" w:space="0" w:color="auto"/>
        <w:bottom w:val="none" w:sz="0" w:space="0" w:color="auto"/>
        <w:right w:val="none" w:sz="0" w:space="0" w:color="auto"/>
      </w:divBdr>
    </w:div>
    <w:div w:id="335571778">
      <w:bodyDiv w:val="1"/>
      <w:marLeft w:val="0"/>
      <w:marRight w:val="0"/>
      <w:marTop w:val="0"/>
      <w:marBottom w:val="0"/>
      <w:divBdr>
        <w:top w:val="none" w:sz="0" w:space="0" w:color="auto"/>
        <w:left w:val="none" w:sz="0" w:space="0" w:color="auto"/>
        <w:bottom w:val="none" w:sz="0" w:space="0" w:color="auto"/>
        <w:right w:val="none" w:sz="0" w:space="0" w:color="auto"/>
      </w:divBdr>
    </w:div>
    <w:div w:id="362555309">
      <w:bodyDiv w:val="1"/>
      <w:marLeft w:val="0"/>
      <w:marRight w:val="0"/>
      <w:marTop w:val="0"/>
      <w:marBottom w:val="0"/>
      <w:divBdr>
        <w:top w:val="none" w:sz="0" w:space="0" w:color="auto"/>
        <w:left w:val="none" w:sz="0" w:space="0" w:color="auto"/>
        <w:bottom w:val="none" w:sz="0" w:space="0" w:color="auto"/>
        <w:right w:val="none" w:sz="0" w:space="0" w:color="auto"/>
      </w:divBdr>
    </w:div>
    <w:div w:id="366830876">
      <w:bodyDiv w:val="1"/>
      <w:marLeft w:val="0"/>
      <w:marRight w:val="0"/>
      <w:marTop w:val="0"/>
      <w:marBottom w:val="0"/>
      <w:divBdr>
        <w:top w:val="none" w:sz="0" w:space="0" w:color="auto"/>
        <w:left w:val="none" w:sz="0" w:space="0" w:color="auto"/>
        <w:bottom w:val="none" w:sz="0" w:space="0" w:color="auto"/>
        <w:right w:val="none" w:sz="0" w:space="0" w:color="auto"/>
      </w:divBdr>
    </w:div>
    <w:div w:id="369691403">
      <w:bodyDiv w:val="1"/>
      <w:marLeft w:val="0"/>
      <w:marRight w:val="0"/>
      <w:marTop w:val="0"/>
      <w:marBottom w:val="0"/>
      <w:divBdr>
        <w:top w:val="none" w:sz="0" w:space="0" w:color="auto"/>
        <w:left w:val="none" w:sz="0" w:space="0" w:color="auto"/>
        <w:bottom w:val="none" w:sz="0" w:space="0" w:color="auto"/>
        <w:right w:val="none" w:sz="0" w:space="0" w:color="auto"/>
      </w:divBdr>
    </w:div>
    <w:div w:id="371737271">
      <w:bodyDiv w:val="1"/>
      <w:marLeft w:val="0"/>
      <w:marRight w:val="0"/>
      <w:marTop w:val="0"/>
      <w:marBottom w:val="0"/>
      <w:divBdr>
        <w:top w:val="none" w:sz="0" w:space="0" w:color="auto"/>
        <w:left w:val="none" w:sz="0" w:space="0" w:color="auto"/>
        <w:bottom w:val="none" w:sz="0" w:space="0" w:color="auto"/>
        <w:right w:val="none" w:sz="0" w:space="0" w:color="auto"/>
      </w:divBdr>
    </w:div>
    <w:div w:id="373165088">
      <w:bodyDiv w:val="1"/>
      <w:marLeft w:val="0"/>
      <w:marRight w:val="0"/>
      <w:marTop w:val="0"/>
      <w:marBottom w:val="0"/>
      <w:divBdr>
        <w:top w:val="none" w:sz="0" w:space="0" w:color="auto"/>
        <w:left w:val="none" w:sz="0" w:space="0" w:color="auto"/>
        <w:bottom w:val="none" w:sz="0" w:space="0" w:color="auto"/>
        <w:right w:val="none" w:sz="0" w:space="0" w:color="auto"/>
      </w:divBdr>
    </w:div>
    <w:div w:id="380905132">
      <w:bodyDiv w:val="1"/>
      <w:marLeft w:val="0"/>
      <w:marRight w:val="0"/>
      <w:marTop w:val="0"/>
      <w:marBottom w:val="0"/>
      <w:divBdr>
        <w:top w:val="none" w:sz="0" w:space="0" w:color="auto"/>
        <w:left w:val="none" w:sz="0" w:space="0" w:color="auto"/>
        <w:bottom w:val="none" w:sz="0" w:space="0" w:color="auto"/>
        <w:right w:val="none" w:sz="0" w:space="0" w:color="auto"/>
      </w:divBdr>
    </w:div>
    <w:div w:id="385837186">
      <w:bodyDiv w:val="1"/>
      <w:marLeft w:val="0"/>
      <w:marRight w:val="0"/>
      <w:marTop w:val="0"/>
      <w:marBottom w:val="0"/>
      <w:divBdr>
        <w:top w:val="none" w:sz="0" w:space="0" w:color="auto"/>
        <w:left w:val="none" w:sz="0" w:space="0" w:color="auto"/>
        <w:bottom w:val="none" w:sz="0" w:space="0" w:color="auto"/>
        <w:right w:val="none" w:sz="0" w:space="0" w:color="auto"/>
      </w:divBdr>
    </w:div>
    <w:div w:id="389158194">
      <w:bodyDiv w:val="1"/>
      <w:marLeft w:val="0"/>
      <w:marRight w:val="0"/>
      <w:marTop w:val="0"/>
      <w:marBottom w:val="0"/>
      <w:divBdr>
        <w:top w:val="none" w:sz="0" w:space="0" w:color="auto"/>
        <w:left w:val="none" w:sz="0" w:space="0" w:color="auto"/>
        <w:bottom w:val="none" w:sz="0" w:space="0" w:color="auto"/>
        <w:right w:val="none" w:sz="0" w:space="0" w:color="auto"/>
      </w:divBdr>
    </w:div>
    <w:div w:id="393285582">
      <w:bodyDiv w:val="1"/>
      <w:marLeft w:val="0"/>
      <w:marRight w:val="0"/>
      <w:marTop w:val="0"/>
      <w:marBottom w:val="0"/>
      <w:divBdr>
        <w:top w:val="none" w:sz="0" w:space="0" w:color="auto"/>
        <w:left w:val="none" w:sz="0" w:space="0" w:color="auto"/>
        <w:bottom w:val="none" w:sz="0" w:space="0" w:color="auto"/>
        <w:right w:val="none" w:sz="0" w:space="0" w:color="auto"/>
      </w:divBdr>
    </w:div>
    <w:div w:id="395587935">
      <w:bodyDiv w:val="1"/>
      <w:marLeft w:val="0"/>
      <w:marRight w:val="0"/>
      <w:marTop w:val="0"/>
      <w:marBottom w:val="0"/>
      <w:divBdr>
        <w:top w:val="none" w:sz="0" w:space="0" w:color="auto"/>
        <w:left w:val="none" w:sz="0" w:space="0" w:color="auto"/>
        <w:bottom w:val="none" w:sz="0" w:space="0" w:color="auto"/>
        <w:right w:val="none" w:sz="0" w:space="0" w:color="auto"/>
      </w:divBdr>
    </w:div>
    <w:div w:id="396782220">
      <w:bodyDiv w:val="1"/>
      <w:marLeft w:val="0"/>
      <w:marRight w:val="0"/>
      <w:marTop w:val="0"/>
      <w:marBottom w:val="0"/>
      <w:divBdr>
        <w:top w:val="none" w:sz="0" w:space="0" w:color="auto"/>
        <w:left w:val="none" w:sz="0" w:space="0" w:color="auto"/>
        <w:bottom w:val="none" w:sz="0" w:space="0" w:color="auto"/>
        <w:right w:val="none" w:sz="0" w:space="0" w:color="auto"/>
      </w:divBdr>
    </w:div>
    <w:div w:id="409809098">
      <w:bodyDiv w:val="1"/>
      <w:marLeft w:val="0"/>
      <w:marRight w:val="0"/>
      <w:marTop w:val="0"/>
      <w:marBottom w:val="0"/>
      <w:divBdr>
        <w:top w:val="none" w:sz="0" w:space="0" w:color="auto"/>
        <w:left w:val="none" w:sz="0" w:space="0" w:color="auto"/>
        <w:bottom w:val="none" w:sz="0" w:space="0" w:color="auto"/>
        <w:right w:val="none" w:sz="0" w:space="0" w:color="auto"/>
      </w:divBdr>
    </w:div>
    <w:div w:id="413432680">
      <w:bodyDiv w:val="1"/>
      <w:marLeft w:val="0"/>
      <w:marRight w:val="0"/>
      <w:marTop w:val="0"/>
      <w:marBottom w:val="0"/>
      <w:divBdr>
        <w:top w:val="none" w:sz="0" w:space="0" w:color="auto"/>
        <w:left w:val="none" w:sz="0" w:space="0" w:color="auto"/>
        <w:bottom w:val="none" w:sz="0" w:space="0" w:color="auto"/>
        <w:right w:val="none" w:sz="0" w:space="0" w:color="auto"/>
      </w:divBdr>
    </w:div>
    <w:div w:id="417529900">
      <w:bodyDiv w:val="1"/>
      <w:marLeft w:val="0"/>
      <w:marRight w:val="0"/>
      <w:marTop w:val="0"/>
      <w:marBottom w:val="0"/>
      <w:divBdr>
        <w:top w:val="none" w:sz="0" w:space="0" w:color="auto"/>
        <w:left w:val="none" w:sz="0" w:space="0" w:color="auto"/>
        <w:bottom w:val="none" w:sz="0" w:space="0" w:color="auto"/>
        <w:right w:val="none" w:sz="0" w:space="0" w:color="auto"/>
      </w:divBdr>
    </w:div>
    <w:div w:id="432438977">
      <w:bodyDiv w:val="1"/>
      <w:marLeft w:val="0"/>
      <w:marRight w:val="0"/>
      <w:marTop w:val="0"/>
      <w:marBottom w:val="0"/>
      <w:divBdr>
        <w:top w:val="none" w:sz="0" w:space="0" w:color="auto"/>
        <w:left w:val="none" w:sz="0" w:space="0" w:color="auto"/>
        <w:bottom w:val="none" w:sz="0" w:space="0" w:color="auto"/>
        <w:right w:val="none" w:sz="0" w:space="0" w:color="auto"/>
      </w:divBdr>
    </w:div>
    <w:div w:id="433325747">
      <w:bodyDiv w:val="1"/>
      <w:marLeft w:val="0"/>
      <w:marRight w:val="0"/>
      <w:marTop w:val="0"/>
      <w:marBottom w:val="0"/>
      <w:divBdr>
        <w:top w:val="none" w:sz="0" w:space="0" w:color="auto"/>
        <w:left w:val="none" w:sz="0" w:space="0" w:color="auto"/>
        <w:bottom w:val="none" w:sz="0" w:space="0" w:color="auto"/>
        <w:right w:val="none" w:sz="0" w:space="0" w:color="auto"/>
      </w:divBdr>
    </w:div>
    <w:div w:id="438523949">
      <w:bodyDiv w:val="1"/>
      <w:marLeft w:val="0"/>
      <w:marRight w:val="0"/>
      <w:marTop w:val="0"/>
      <w:marBottom w:val="0"/>
      <w:divBdr>
        <w:top w:val="none" w:sz="0" w:space="0" w:color="auto"/>
        <w:left w:val="none" w:sz="0" w:space="0" w:color="auto"/>
        <w:bottom w:val="none" w:sz="0" w:space="0" w:color="auto"/>
        <w:right w:val="none" w:sz="0" w:space="0" w:color="auto"/>
      </w:divBdr>
    </w:div>
    <w:div w:id="452866773">
      <w:bodyDiv w:val="1"/>
      <w:marLeft w:val="0"/>
      <w:marRight w:val="0"/>
      <w:marTop w:val="0"/>
      <w:marBottom w:val="0"/>
      <w:divBdr>
        <w:top w:val="none" w:sz="0" w:space="0" w:color="auto"/>
        <w:left w:val="none" w:sz="0" w:space="0" w:color="auto"/>
        <w:bottom w:val="none" w:sz="0" w:space="0" w:color="auto"/>
        <w:right w:val="none" w:sz="0" w:space="0" w:color="auto"/>
      </w:divBdr>
    </w:div>
    <w:div w:id="461506507">
      <w:bodyDiv w:val="1"/>
      <w:marLeft w:val="0"/>
      <w:marRight w:val="0"/>
      <w:marTop w:val="0"/>
      <w:marBottom w:val="0"/>
      <w:divBdr>
        <w:top w:val="none" w:sz="0" w:space="0" w:color="auto"/>
        <w:left w:val="none" w:sz="0" w:space="0" w:color="auto"/>
        <w:bottom w:val="none" w:sz="0" w:space="0" w:color="auto"/>
        <w:right w:val="none" w:sz="0" w:space="0" w:color="auto"/>
      </w:divBdr>
    </w:div>
    <w:div w:id="469328096">
      <w:bodyDiv w:val="1"/>
      <w:marLeft w:val="0"/>
      <w:marRight w:val="0"/>
      <w:marTop w:val="0"/>
      <w:marBottom w:val="0"/>
      <w:divBdr>
        <w:top w:val="none" w:sz="0" w:space="0" w:color="auto"/>
        <w:left w:val="none" w:sz="0" w:space="0" w:color="auto"/>
        <w:bottom w:val="none" w:sz="0" w:space="0" w:color="auto"/>
        <w:right w:val="none" w:sz="0" w:space="0" w:color="auto"/>
      </w:divBdr>
    </w:div>
    <w:div w:id="474880808">
      <w:bodyDiv w:val="1"/>
      <w:marLeft w:val="0"/>
      <w:marRight w:val="0"/>
      <w:marTop w:val="0"/>
      <w:marBottom w:val="0"/>
      <w:divBdr>
        <w:top w:val="none" w:sz="0" w:space="0" w:color="auto"/>
        <w:left w:val="none" w:sz="0" w:space="0" w:color="auto"/>
        <w:bottom w:val="none" w:sz="0" w:space="0" w:color="auto"/>
        <w:right w:val="none" w:sz="0" w:space="0" w:color="auto"/>
      </w:divBdr>
    </w:div>
    <w:div w:id="489179079">
      <w:bodyDiv w:val="1"/>
      <w:marLeft w:val="0"/>
      <w:marRight w:val="0"/>
      <w:marTop w:val="0"/>
      <w:marBottom w:val="0"/>
      <w:divBdr>
        <w:top w:val="none" w:sz="0" w:space="0" w:color="auto"/>
        <w:left w:val="none" w:sz="0" w:space="0" w:color="auto"/>
        <w:bottom w:val="none" w:sz="0" w:space="0" w:color="auto"/>
        <w:right w:val="none" w:sz="0" w:space="0" w:color="auto"/>
      </w:divBdr>
    </w:div>
    <w:div w:id="493569992">
      <w:bodyDiv w:val="1"/>
      <w:marLeft w:val="0"/>
      <w:marRight w:val="0"/>
      <w:marTop w:val="0"/>
      <w:marBottom w:val="0"/>
      <w:divBdr>
        <w:top w:val="none" w:sz="0" w:space="0" w:color="auto"/>
        <w:left w:val="none" w:sz="0" w:space="0" w:color="auto"/>
        <w:bottom w:val="none" w:sz="0" w:space="0" w:color="auto"/>
        <w:right w:val="none" w:sz="0" w:space="0" w:color="auto"/>
      </w:divBdr>
    </w:div>
    <w:div w:id="495732206">
      <w:bodyDiv w:val="1"/>
      <w:marLeft w:val="0"/>
      <w:marRight w:val="0"/>
      <w:marTop w:val="0"/>
      <w:marBottom w:val="0"/>
      <w:divBdr>
        <w:top w:val="none" w:sz="0" w:space="0" w:color="auto"/>
        <w:left w:val="none" w:sz="0" w:space="0" w:color="auto"/>
        <w:bottom w:val="none" w:sz="0" w:space="0" w:color="auto"/>
        <w:right w:val="none" w:sz="0" w:space="0" w:color="auto"/>
      </w:divBdr>
    </w:div>
    <w:div w:id="499349028">
      <w:bodyDiv w:val="1"/>
      <w:marLeft w:val="0"/>
      <w:marRight w:val="0"/>
      <w:marTop w:val="0"/>
      <w:marBottom w:val="0"/>
      <w:divBdr>
        <w:top w:val="none" w:sz="0" w:space="0" w:color="auto"/>
        <w:left w:val="none" w:sz="0" w:space="0" w:color="auto"/>
        <w:bottom w:val="none" w:sz="0" w:space="0" w:color="auto"/>
        <w:right w:val="none" w:sz="0" w:space="0" w:color="auto"/>
      </w:divBdr>
    </w:div>
    <w:div w:id="506677104">
      <w:bodyDiv w:val="1"/>
      <w:marLeft w:val="0"/>
      <w:marRight w:val="0"/>
      <w:marTop w:val="0"/>
      <w:marBottom w:val="0"/>
      <w:divBdr>
        <w:top w:val="none" w:sz="0" w:space="0" w:color="auto"/>
        <w:left w:val="none" w:sz="0" w:space="0" w:color="auto"/>
        <w:bottom w:val="none" w:sz="0" w:space="0" w:color="auto"/>
        <w:right w:val="none" w:sz="0" w:space="0" w:color="auto"/>
      </w:divBdr>
    </w:div>
    <w:div w:id="507208709">
      <w:bodyDiv w:val="1"/>
      <w:marLeft w:val="0"/>
      <w:marRight w:val="0"/>
      <w:marTop w:val="0"/>
      <w:marBottom w:val="0"/>
      <w:divBdr>
        <w:top w:val="none" w:sz="0" w:space="0" w:color="auto"/>
        <w:left w:val="none" w:sz="0" w:space="0" w:color="auto"/>
        <w:bottom w:val="none" w:sz="0" w:space="0" w:color="auto"/>
        <w:right w:val="none" w:sz="0" w:space="0" w:color="auto"/>
      </w:divBdr>
    </w:div>
    <w:div w:id="509490646">
      <w:bodyDiv w:val="1"/>
      <w:marLeft w:val="0"/>
      <w:marRight w:val="0"/>
      <w:marTop w:val="0"/>
      <w:marBottom w:val="0"/>
      <w:divBdr>
        <w:top w:val="none" w:sz="0" w:space="0" w:color="auto"/>
        <w:left w:val="none" w:sz="0" w:space="0" w:color="auto"/>
        <w:bottom w:val="none" w:sz="0" w:space="0" w:color="auto"/>
        <w:right w:val="none" w:sz="0" w:space="0" w:color="auto"/>
      </w:divBdr>
    </w:div>
    <w:div w:id="513308550">
      <w:bodyDiv w:val="1"/>
      <w:marLeft w:val="0"/>
      <w:marRight w:val="0"/>
      <w:marTop w:val="0"/>
      <w:marBottom w:val="0"/>
      <w:divBdr>
        <w:top w:val="none" w:sz="0" w:space="0" w:color="auto"/>
        <w:left w:val="none" w:sz="0" w:space="0" w:color="auto"/>
        <w:bottom w:val="none" w:sz="0" w:space="0" w:color="auto"/>
        <w:right w:val="none" w:sz="0" w:space="0" w:color="auto"/>
      </w:divBdr>
    </w:div>
    <w:div w:id="520244975">
      <w:bodyDiv w:val="1"/>
      <w:marLeft w:val="0"/>
      <w:marRight w:val="0"/>
      <w:marTop w:val="0"/>
      <w:marBottom w:val="0"/>
      <w:divBdr>
        <w:top w:val="none" w:sz="0" w:space="0" w:color="auto"/>
        <w:left w:val="none" w:sz="0" w:space="0" w:color="auto"/>
        <w:bottom w:val="none" w:sz="0" w:space="0" w:color="auto"/>
        <w:right w:val="none" w:sz="0" w:space="0" w:color="auto"/>
      </w:divBdr>
    </w:div>
    <w:div w:id="522936260">
      <w:bodyDiv w:val="1"/>
      <w:marLeft w:val="0"/>
      <w:marRight w:val="0"/>
      <w:marTop w:val="0"/>
      <w:marBottom w:val="0"/>
      <w:divBdr>
        <w:top w:val="none" w:sz="0" w:space="0" w:color="auto"/>
        <w:left w:val="none" w:sz="0" w:space="0" w:color="auto"/>
        <w:bottom w:val="none" w:sz="0" w:space="0" w:color="auto"/>
        <w:right w:val="none" w:sz="0" w:space="0" w:color="auto"/>
      </w:divBdr>
    </w:div>
    <w:div w:id="523519498">
      <w:bodyDiv w:val="1"/>
      <w:marLeft w:val="0"/>
      <w:marRight w:val="0"/>
      <w:marTop w:val="0"/>
      <w:marBottom w:val="0"/>
      <w:divBdr>
        <w:top w:val="none" w:sz="0" w:space="0" w:color="auto"/>
        <w:left w:val="none" w:sz="0" w:space="0" w:color="auto"/>
        <w:bottom w:val="none" w:sz="0" w:space="0" w:color="auto"/>
        <w:right w:val="none" w:sz="0" w:space="0" w:color="auto"/>
      </w:divBdr>
    </w:div>
    <w:div w:id="529488843">
      <w:bodyDiv w:val="1"/>
      <w:marLeft w:val="0"/>
      <w:marRight w:val="0"/>
      <w:marTop w:val="0"/>
      <w:marBottom w:val="0"/>
      <w:divBdr>
        <w:top w:val="none" w:sz="0" w:space="0" w:color="auto"/>
        <w:left w:val="none" w:sz="0" w:space="0" w:color="auto"/>
        <w:bottom w:val="none" w:sz="0" w:space="0" w:color="auto"/>
        <w:right w:val="none" w:sz="0" w:space="0" w:color="auto"/>
      </w:divBdr>
    </w:div>
    <w:div w:id="549070155">
      <w:bodyDiv w:val="1"/>
      <w:marLeft w:val="0"/>
      <w:marRight w:val="0"/>
      <w:marTop w:val="0"/>
      <w:marBottom w:val="0"/>
      <w:divBdr>
        <w:top w:val="none" w:sz="0" w:space="0" w:color="auto"/>
        <w:left w:val="none" w:sz="0" w:space="0" w:color="auto"/>
        <w:bottom w:val="none" w:sz="0" w:space="0" w:color="auto"/>
        <w:right w:val="none" w:sz="0" w:space="0" w:color="auto"/>
      </w:divBdr>
    </w:div>
    <w:div w:id="550968469">
      <w:bodyDiv w:val="1"/>
      <w:marLeft w:val="0"/>
      <w:marRight w:val="0"/>
      <w:marTop w:val="0"/>
      <w:marBottom w:val="0"/>
      <w:divBdr>
        <w:top w:val="none" w:sz="0" w:space="0" w:color="auto"/>
        <w:left w:val="none" w:sz="0" w:space="0" w:color="auto"/>
        <w:bottom w:val="none" w:sz="0" w:space="0" w:color="auto"/>
        <w:right w:val="none" w:sz="0" w:space="0" w:color="auto"/>
      </w:divBdr>
    </w:div>
    <w:div w:id="555777712">
      <w:bodyDiv w:val="1"/>
      <w:marLeft w:val="0"/>
      <w:marRight w:val="0"/>
      <w:marTop w:val="0"/>
      <w:marBottom w:val="0"/>
      <w:divBdr>
        <w:top w:val="none" w:sz="0" w:space="0" w:color="auto"/>
        <w:left w:val="none" w:sz="0" w:space="0" w:color="auto"/>
        <w:bottom w:val="none" w:sz="0" w:space="0" w:color="auto"/>
        <w:right w:val="none" w:sz="0" w:space="0" w:color="auto"/>
      </w:divBdr>
    </w:div>
    <w:div w:id="559246140">
      <w:bodyDiv w:val="1"/>
      <w:marLeft w:val="0"/>
      <w:marRight w:val="0"/>
      <w:marTop w:val="0"/>
      <w:marBottom w:val="0"/>
      <w:divBdr>
        <w:top w:val="none" w:sz="0" w:space="0" w:color="auto"/>
        <w:left w:val="none" w:sz="0" w:space="0" w:color="auto"/>
        <w:bottom w:val="none" w:sz="0" w:space="0" w:color="auto"/>
        <w:right w:val="none" w:sz="0" w:space="0" w:color="auto"/>
      </w:divBdr>
    </w:div>
    <w:div w:id="569383349">
      <w:bodyDiv w:val="1"/>
      <w:marLeft w:val="0"/>
      <w:marRight w:val="0"/>
      <w:marTop w:val="0"/>
      <w:marBottom w:val="0"/>
      <w:divBdr>
        <w:top w:val="none" w:sz="0" w:space="0" w:color="auto"/>
        <w:left w:val="none" w:sz="0" w:space="0" w:color="auto"/>
        <w:bottom w:val="none" w:sz="0" w:space="0" w:color="auto"/>
        <w:right w:val="none" w:sz="0" w:space="0" w:color="auto"/>
      </w:divBdr>
    </w:div>
    <w:div w:id="582841716">
      <w:bodyDiv w:val="1"/>
      <w:marLeft w:val="0"/>
      <w:marRight w:val="0"/>
      <w:marTop w:val="0"/>
      <w:marBottom w:val="0"/>
      <w:divBdr>
        <w:top w:val="none" w:sz="0" w:space="0" w:color="auto"/>
        <w:left w:val="none" w:sz="0" w:space="0" w:color="auto"/>
        <w:bottom w:val="none" w:sz="0" w:space="0" w:color="auto"/>
        <w:right w:val="none" w:sz="0" w:space="0" w:color="auto"/>
      </w:divBdr>
    </w:div>
    <w:div w:id="586233674">
      <w:bodyDiv w:val="1"/>
      <w:marLeft w:val="0"/>
      <w:marRight w:val="0"/>
      <w:marTop w:val="0"/>
      <w:marBottom w:val="0"/>
      <w:divBdr>
        <w:top w:val="none" w:sz="0" w:space="0" w:color="auto"/>
        <w:left w:val="none" w:sz="0" w:space="0" w:color="auto"/>
        <w:bottom w:val="none" w:sz="0" w:space="0" w:color="auto"/>
        <w:right w:val="none" w:sz="0" w:space="0" w:color="auto"/>
      </w:divBdr>
    </w:div>
    <w:div w:id="589435997">
      <w:bodyDiv w:val="1"/>
      <w:marLeft w:val="0"/>
      <w:marRight w:val="0"/>
      <w:marTop w:val="0"/>
      <w:marBottom w:val="0"/>
      <w:divBdr>
        <w:top w:val="none" w:sz="0" w:space="0" w:color="auto"/>
        <w:left w:val="none" w:sz="0" w:space="0" w:color="auto"/>
        <w:bottom w:val="none" w:sz="0" w:space="0" w:color="auto"/>
        <w:right w:val="none" w:sz="0" w:space="0" w:color="auto"/>
      </w:divBdr>
    </w:div>
    <w:div w:id="597325423">
      <w:bodyDiv w:val="1"/>
      <w:marLeft w:val="0"/>
      <w:marRight w:val="0"/>
      <w:marTop w:val="0"/>
      <w:marBottom w:val="0"/>
      <w:divBdr>
        <w:top w:val="none" w:sz="0" w:space="0" w:color="auto"/>
        <w:left w:val="none" w:sz="0" w:space="0" w:color="auto"/>
        <w:bottom w:val="none" w:sz="0" w:space="0" w:color="auto"/>
        <w:right w:val="none" w:sz="0" w:space="0" w:color="auto"/>
      </w:divBdr>
    </w:div>
    <w:div w:id="602420502">
      <w:bodyDiv w:val="1"/>
      <w:marLeft w:val="0"/>
      <w:marRight w:val="0"/>
      <w:marTop w:val="0"/>
      <w:marBottom w:val="0"/>
      <w:divBdr>
        <w:top w:val="none" w:sz="0" w:space="0" w:color="auto"/>
        <w:left w:val="none" w:sz="0" w:space="0" w:color="auto"/>
        <w:bottom w:val="none" w:sz="0" w:space="0" w:color="auto"/>
        <w:right w:val="none" w:sz="0" w:space="0" w:color="auto"/>
      </w:divBdr>
    </w:div>
    <w:div w:id="605815465">
      <w:bodyDiv w:val="1"/>
      <w:marLeft w:val="0"/>
      <w:marRight w:val="0"/>
      <w:marTop w:val="0"/>
      <w:marBottom w:val="0"/>
      <w:divBdr>
        <w:top w:val="none" w:sz="0" w:space="0" w:color="auto"/>
        <w:left w:val="none" w:sz="0" w:space="0" w:color="auto"/>
        <w:bottom w:val="none" w:sz="0" w:space="0" w:color="auto"/>
        <w:right w:val="none" w:sz="0" w:space="0" w:color="auto"/>
      </w:divBdr>
    </w:div>
    <w:div w:id="607858758">
      <w:bodyDiv w:val="1"/>
      <w:marLeft w:val="0"/>
      <w:marRight w:val="0"/>
      <w:marTop w:val="0"/>
      <w:marBottom w:val="0"/>
      <w:divBdr>
        <w:top w:val="none" w:sz="0" w:space="0" w:color="auto"/>
        <w:left w:val="none" w:sz="0" w:space="0" w:color="auto"/>
        <w:bottom w:val="none" w:sz="0" w:space="0" w:color="auto"/>
        <w:right w:val="none" w:sz="0" w:space="0" w:color="auto"/>
      </w:divBdr>
    </w:div>
    <w:div w:id="608590572">
      <w:bodyDiv w:val="1"/>
      <w:marLeft w:val="0"/>
      <w:marRight w:val="0"/>
      <w:marTop w:val="0"/>
      <w:marBottom w:val="0"/>
      <w:divBdr>
        <w:top w:val="none" w:sz="0" w:space="0" w:color="auto"/>
        <w:left w:val="none" w:sz="0" w:space="0" w:color="auto"/>
        <w:bottom w:val="none" w:sz="0" w:space="0" w:color="auto"/>
        <w:right w:val="none" w:sz="0" w:space="0" w:color="auto"/>
      </w:divBdr>
    </w:div>
    <w:div w:id="609241888">
      <w:bodyDiv w:val="1"/>
      <w:marLeft w:val="0"/>
      <w:marRight w:val="0"/>
      <w:marTop w:val="0"/>
      <w:marBottom w:val="0"/>
      <w:divBdr>
        <w:top w:val="none" w:sz="0" w:space="0" w:color="auto"/>
        <w:left w:val="none" w:sz="0" w:space="0" w:color="auto"/>
        <w:bottom w:val="none" w:sz="0" w:space="0" w:color="auto"/>
        <w:right w:val="none" w:sz="0" w:space="0" w:color="auto"/>
      </w:divBdr>
    </w:div>
    <w:div w:id="618537495">
      <w:bodyDiv w:val="1"/>
      <w:marLeft w:val="0"/>
      <w:marRight w:val="0"/>
      <w:marTop w:val="0"/>
      <w:marBottom w:val="0"/>
      <w:divBdr>
        <w:top w:val="none" w:sz="0" w:space="0" w:color="auto"/>
        <w:left w:val="none" w:sz="0" w:space="0" w:color="auto"/>
        <w:bottom w:val="none" w:sz="0" w:space="0" w:color="auto"/>
        <w:right w:val="none" w:sz="0" w:space="0" w:color="auto"/>
      </w:divBdr>
    </w:div>
    <w:div w:id="622226644">
      <w:bodyDiv w:val="1"/>
      <w:marLeft w:val="0"/>
      <w:marRight w:val="0"/>
      <w:marTop w:val="0"/>
      <w:marBottom w:val="0"/>
      <w:divBdr>
        <w:top w:val="none" w:sz="0" w:space="0" w:color="auto"/>
        <w:left w:val="none" w:sz="0" w:space="0" w:color="auto"/>
        <w:bottom w:val="none" w:sz="0" w:space="0" w:color="auto"/>
        <w:right w:val="none" w:sz="0" w:space="0" w:color="auto"/>
      </w:divBdr>
    </w:div>
    <w:div w:id="636254466">
      <w:bodyDiv w:val="1"/>
      <w:marLeft w:val="0"/>
      <w:marRight w:val="0"/>
      <w:marTop w:val="0"/>
      <w:marBottom w:val="0"/>
      <w:divBdr>
        <w:top w:val="none" w:sz="0" w:space="0" w:color="auto"/>
        <w:left w:val="none" w:sz="0" w:space="0" w:color="auto"/>
        <w:bottom w:val="none" w:sz="0" w:space="0" w:color="auto"/>
        <w:right w:val="none" w:sz="0" w:space="0" w:color="auto"/>
      </w:divBdr>
    </w:div>
    <w:div w:id="642732446">
      <w:bodyDiv w:val="1"/>
      <w:marLeft w:val="0"/>
      <w:marRight w:val="0"/>
      <w:marTop w:val="0"/>
      <w:marBottom w:val="0"/>
      <w:divBdr>
        <w:top w:val="none" w:sz="0" w:space="0" w:color="auto"/>
        <w:left w:val="none" w:sz="0" w:space="0" w:color="auto"/>
        <w:bottom w:val="none" w:sz="0" w:space="0" w:color="auto"/>
        <w:right w:val="none" w:sz="0" w:space="0" w:color="auto"/>
      </w:divBdr>
    </w:div>
    <w:div w:id="646401984">
      <w:bodyDiv w:val="1"/>
      <w:marLeft w:val="0"/>
      <w:marRight w:val="0"/>
      <w:marTop w:val="0"/>
      <w:marBottom w:val="0"/>
      <w:divBdr>
        <w:top w:val="none" w:sz="0" w:space="0" w:color="auto"/>
        <w:left w:val="none" w:sz="0" w:space="0" w:color="auto"/>
        <w:bottom w:val="none" w:sz="0" w:space="0" w:color="auto"/>
        <w:right w:val="none" w:sz="0" w:space="0" w:color="auto"/>
      </w:divBdr>
    </w:div>
    <w:div w:id="654534720">
      <w:bodyDiv w:val="1"/>
      <w:marLeft w:val="0"/>
      <w:marRight w:val="0"/>
      <w:marTop w:val="0"/>
      <w:marBottom w:val="0"/>
      <w:divBdr>
        <w:top w:val="none" w:sz="0" w:space="0" w:color="auto"/>
        <w:left w:val="none" w:sz="0" w:space="0" w:color="auto"/>
        <w:bottom w:val="none" w:sz="0" w:space="0" w:color="auto"/>
        <w:right w:val="none" w:sz="0" w:space="0" w:color="auto"/>
      </w:divBdr>
    </w:div>
    <w:div w:id="657923556">
      <w:bodyDiv w:val="1"/>
      <w:marLeft w:val="0"/>
      <w:marRight w:val="0"/>
      <w:marTop w:val="0"/>
      <w:marBottom w:val="0"/>
      <w:divBdr>
        <w:top w:val="none" w:sz="0" w:space="0" w:color="auto"/>
        <w:left w:val="none" w:sz="0" w:space="0" w:color="auto"/>
        <w:bottom w:val="none" w:sz="0" w:space="0" w:color="auto"/>
        <w:right w:val="none" w:sz="0" w:space="0" w:color="auto"/>
      </w:divBdr>
    </w:div>
    <w:div w:id="661393281">
      <w:bodyDiv w:val="1"/>
      <w:marLeft w:val="0"/>
      <w:marRight w:val="0"/>
      <w:marTop w:val="0"/>
      <w:marBottom w:val="0"/>
      <w:divBdr>
        <w:top w:val="none" w:sz="0" w:space="0" w:color="auto"/>
        <w:left w:val="none" w:sz="0" w:space="0" w:color="auto"/>
        <w:bottom w:val="none" w:sz="0" w:space="0" w:color="auto"/>
        <w:right w:val="none" w:sz="0" w:space="0" w:color="auto"/>
      </w:divBdr>
    </w:div>
    <w:div w:id="661928263">
      <w:bodyDiv w:val="1"/>
      <w:marLeft w:val="0"/>
      <w:marRight w:val="0"/>
      <w:marTop w:val="0"/>
      <w:marBottom w:val="0"/>
      <w:divBdr>
        <w:top w:val="none" w:sz="0" w:space="0" w:color="auto"/>
        <w:left w:val="none" w:sz="0" w:space="0" w:color="auto"/>
        <w:bottom w:val="none" w:sz="0" w:space="0" w:color="auto"/>
        <w:right w:val="none" w:sz="0" w:space="0" w:color="auto"/>
      </w:divBdr>
    </w:div>
    <w:div w:id="684675070">
      <w:bodyDiv w:val="1"/>
      <w:marLeft w:val="0"/>
      <w:marRight w:val="0"/>
      <w:marTop w:val="0"/>
      <w:marBottom w:val="0"/>
      <w:divBdr>
        <w:top w:val="none" w:sz="0" w:space="0" w:color="auto"/>
        <w:left w:val="none" w:sz="0" w:space="0" w:color="auto"/>
        <w:bottom w:val="none" w:sz="0" w:space="0" w:color="auto"/>
        <w:right w:val="none" w:sz="0" w:space="0" w:color="auto"/>
      </w:divBdr>
    </w:div>
    <w:div w:id="689330907">
      <w:bodyDiv w:val="1"/>
      <w:marLeft w:val="0"/>
      <w:marRight w:val="0"/>
      <w:marTop w:val="0"/>
      <w:marBottom w:val="0"/>
      <w:divBdr>
        <w:top w:val="none" w:sz="0" w:space="0" w:color="auto"/>
        <w:left w:val="none" w:sz="0" w:space="0" w:color="auto"/>
        <w:bottom w:val="none" w:sz="0" w:space="0" w:color="auto"/>
        <w:right w:val="none" w:sz="0" w:space="0" w:color="auto"/>
      </w:divBdr>
    </w:div>
    <w:div w:id="697395128">
      <w:bodyDiv w:val="1"/>
      <w:marLeft w:val="0"/>
      <w:marRight w:val="0"/>
      <w:marTop w:val="0"/>
      <w:marBottom w:val="0"/>
      <w:divBdr>
        <w:top w:val="none" w:sz="0" w:space="0" w:color="auto"/>
        <w:left w:val="none" w:sz="0" w:space="0" w:color="auto"/>
        <w:bottom w:val="none" w:sz="0" w:space="0" w:color="auto"/>
        <w:right w:val="none" w:sz="0" w:space="0" w:color="auto"/>
      </w:divBdr>
    </w:div>
    <w:div w:id="705838554">
      <w:bodyDiv w:val="1"/>
      <w:marLeft w:val="0"/>
      <w:marRight w:val="0"/>
      <w:marTop w:val="0"/>
      <w:marBottom w:val="0"/>
      <w:divBdr>
        <w:top w:val="none" w:sz="0" w:space="0" w:color="auto"/>
        <w:left w:val="none" w:sz="0" w:space="0" w:color="auto"/>
        <w:bottom w:val="none" w:sz="0" w:space="0" w:color="auto"/>
        <w:right w:val="none" w:sz="0" w:space="0" w:color="auto"/>
      </w:divBdr>
    </w:div>
    <w:div w:id="709836997">
      <w:bodyDiv w:val="1"/>
      <w:marLeft w:val="0"/>
      <w:marRight w:val="0"/>
      <w:marTop w:val="0"/>
      <w:marBottom w:val="0"/>
      <w:divBdr>
        <w:top w:val="none" w:sz="0" w:space="0" w:color="auto"/>
        <w:left w:val="none" w:sz="0" w:space="0" w:color="auto"/>
        <w:bottom w:val="none" w:sz="0" w:space="0" w:color="auto"/>
        <w:right w:val="none" w:sz="0" w:space="0" w:color="auto"/>
      </w:divBdr>
    </w:div>
    <w:div w:id="725420614">
      <w:bodyDiv w:val="1"/>
      <w:marLeft w:val="0"/>
      <w:marRight w:val="0"/>
      <w:marTop w:val="0"/>
      <w:marBottom w:val="0"/>
      <w:divBdr>
        <w:top w:val="none" w:sz="0" w:space="0" w:color="auto"/>
        <w:left w:val="none" w:sz="0" w:space="0" w:color="auto"/>
        <w:bottom w:val="none" w:sz="0" w:space="0" w:color="auto"/>
        <w:right w:val="none" w:sz="0" w:space="0" w:color="auto"/>
      </w:divBdr>
    </w:div>
    <w:div w:id="728109821">
      <w:bodyDiv w:val="1"/>
      <w:marLeft w:val="0"/>
      <w:marRight w:val="0"/>
      <w:marTop w:val="0"/>
      <w:marBottom w:val="0"/>
      <w:divBdr>
        <w:top w:val="none" w:sz="0" w:space="0" w:color="auto"/>
        <w:left w:val="none" w:sz="0" w:space="0" w:color="auto"/>
        <w:bottom w:val="none" w:sz="0" w:space="0" w:color="auto"/>
        <w:right w:val="none" w:sz="0" w:space="0" w:color="auto"/>
      </w:divBdr>
    </w:div>
    <w:div w:id="734083992">
      <w:bodyDiv w:val="1"/>
      <w:marLeft w:val="0"/>
      <w:marRight w:val="0"/>
      <w:marTop w:val="0"/>
      <w:marBottom w:val="0"/>
      <w:divBdr>
        <w:top w:val="none" w:sz="0" w:space="0" w:color="auto"/>
        <w:left w:val="none" w:sz="0" w:space="0" w:color="auto"/>
        <w:bottom w:val="none" w:sz="0" w:space="0" w:color="auto"/>
        <w:right w:val="none" w:sz="0" w:space="0" w:color="auto"/>
      </w:divBdr>
    </w:div>
    <w:div w:id="744497573">
      <w:bodyDiv w:val="1"/>
      <w:marLeft w:val="0"/>
      <w:marRight w:val="0"/>
      <w:marTop w:val="0"/>
      <w:marBottom w:val="0"/>
      <w:divBdr>
        <w:top w:val="none" w:sz="0" w:space="0" w:color="auto"/>
        <w:left w:val="none" w:sz="0" w:space="0" w:color="auto"/>
        <w:bottom w:val="none" w:sz="0" w:space="0" w:color="auto"/>
        <w:right w:val="none" w:sz="0" w:space="0" w:color="auto"/>
      </w:divBdr>
    </w:div>
    <w:div w:id="746851373">
      <w:bodyDiv w:val="1"/>
      <w:marLeft w:val="0"/>
      <w:marRight w:val="0"/>
      <w:marTop w:val="0"/>
      <w:marBottom w:val="0"/>
      <w:divBdr>
        <w:top w:val="none" w:sz="0" w:space="0" w:color="auto"/>
        <w:left w:val="none" w:sz="0" w:space="0" w:color="auto"/>
        <w:bottom w:val="none" w:sz="0" w:space="0" w:color="auto"/>
        <w:right w:val="none" w:sz="0" w:space="0" w:color="auto"/>
      </w:divBdr>
    </w:div>
    <w:div w:id="754085648">
      <w:bodyDiv w:val="1"/>
      <w:marLeft w:val="0"/>
      <w:marRight w:val="0"/>
      <w:marTop w:val="0"/>
      <w:marBottom w:val="0"/>
      <w:divBdr>
        <w:top w:val="none" w:sz="0" w:space="0" w:color="auto"/>
        <w:left w:val="none" w:sz="0" w:space="0" w:color="auto"/>
        <w:bottom w:val="none" w:sz="0" w:space="0" w:color="auto"/>
        <w:right w:val="none" w:sz="0" w:space="0" w:color="auto"/>
      </w:divBdr>
    </w:div>
    <w:div w:id="760874370">
      <w:bodyDiv w:val="1"/>
      <w:marLeft w:val="0"/>
      <w:marRight w:val="0"/>
      <w:marTop w:val="0"/>
      <w:marBottom w:val="0"/>
      <w:divBdr>
        <w:top w:val="none" w:sz="0" w:space="0" w:color="auto"/>
        <w:left w:val="none" w:sz="0" w:space="0" w:color="auto"/>
        <w:bottom w:val="none" w:sz="0" w:space="0" w:color="auto"/>
        <w:right w:val="none" w:sz="0" w:space="0" w:color="auto"/>
      </w:divBdr>
    </w:div>
    <w:div w:id="764886003">
      <w:bodyDiv w:val="1"/>
      <w:marLeft w:val="0"/>
      <w:marRight w:val="0"/>
      <w:marTop w:val="0"/>
      <w:marBottom w:val="0"/>
      <w:divBdr>
        <w:top w:val="none" w:sz="0" w:space="0" w:color="auto"/>
        <w:left w:val="none" w:sz="0" w:space="0" w:color="auto"/>
        <w:bottom w:val="none" w:sz="0" w:space="0" w:color="auto"/>
        <w:right w:val="none" w:sz="0" w:space="0" w:color="auto"/>
      </w:divBdr>
    </w:div>
    <w:div w:id="768896297">
      <w:bodyDiv w:val="1"/>
      <w:marLeft w:val="0"/>
      <w:marRight w:val="0"/>
      <w:marTop w:val="0"/>
      <w:marBottom w:val="0"/>
      <w:divBdr>
        <w:top w:val="none" w:sz="0" w:space="0" w:color="auto"/>
        <w:left w:val="none" w:sz="0" w:space="0" w:color="auto"/>
        <w:bottom w:val="none" w:sz="0" w:space="0" w:color="auto"/>
        <w:right w:val="none" w:sz="0" w:space="0" w:color="auto"/>
      </w:divBdr>
    </w:div>
    <w:div w:id="769197969">
      <w:bodyDiv w:val="1"/>
      <w:marLeft w:val="0"/>
      <w:marRight w:val="0"/>
      <w:marTop w:val="0"/>
      <w:marBottom w:val="0"/>
      <w:divBdr>
        <w:top w:val="none" w:sz="0" w:space="0" w:color="auto"/>
        <w:left w:val="none" w:sz="0" w:space="0" w:color="auto"/>
        <w:bottom w:val="none" w:sz="0" w:space="0" w:color="auto"/>
        <w:right w:val="none" w:sz="0" w:space="0" w:color="auto"/>
      </w:divBdr>
    </w:div>
    <w:div w:id="773601124">
      <w:bodyDiv w:val="1"/>
      <w:marLeft w:val="0"/>
      <w:marRight w:val="0"/>
      <w:marTop w:val="0"/>
      <w:marBottom w:val="0"/>
      <w:divBdr>
        <w:top w:val="none" w:sz="0" w:space="0" w:color="auto"/>
        <w:left w:val="none" w:sz="0" w:space="0" w:color="auto"/>
        <w:bottom w:val="none" w:sz="0" w:space="0" w:color="auto"/>
        <w:right w:val="none" w:sz="0" w:space="0" w:color="auto"/>
      </w:divBdr>
    </w:div>
    <w:div w:id="815490166">
      <w:bodyDiv w:val="1"/>
      <w:marLeft w:val="0"/>
      <w:marRight w:val="0"/>
      <w:marTop w:val="0"/>
      <w:marBottom w:val="0"/>
      <w:divBdr>
        <w:top w:val="none" w:sz="0" w:space="0" w:color="auto"/>
        <w:left w:val="none" w:sz="0" w:space="0" w:color="auto"/>
        <w:bottom w:val="none" w:sz="0" w:space="0" w:color="auto"/>
        <w:right w:val="none" w:sz="0" w:space="0" w:color="auto"/>
      </w:divBdr>
    </w:div>
    <w:div w:id="815998523">
      <w:bodyDiv w:val="1"/>
      <w:marLeft w:val="0"/>
      <w:marRight w:val="0"/>
      <w:marTop w:val="0"/>
      <w:marBottom w:val="0"/>
      <w:divBdr>
        <w:top w:val="none" w:sz="0" w:space="0" w:color="auto"/>
        <w:left w:val="none" w:sz="0" w:space="0" w:color="auto"/>
        <w:bottom w:val="none" w:sz="0" w:space="0" w:color="auto"/>
        <w:right w:val="none" w:sz="0" w:space="0" w:color="auto"/>
      </w:divBdr>
    </w:div>
    <w:div w:id="820925810">
      <w:bodyDiv w:val="1"/>
      <w:marLeft w:val="0"/>
      <w:marRight w:val="0"/>
      <w:marTop w:val="0"/>
      <w:marBottom w:val="0"/>
      <w:divBdr>
        <w:top w:val="none" w:sz="0" w:space="0" w:color="auto"/>
        <w:left w:val="none" w:sz="0" w:space="0" w:color="auto"/>
        <w:bottom w:val="none" w:sz="0" w:space="0" w:color="auto"/>
        <w:right w:val="none" w:sz="0" w:space="0" w:color="auto"/>
      </w:divBdr>
    </w:div>
    <w:div w:id="828785894">
      <w:bodyDiv w:val="1"/>
      <w:marLeft w:val="0"/>
      <w:marRight w:val="0"/>
      <w:marTop w:val="0"/>
      <w:marBottom w:val="0"/>
      <w:divBdr>
        <w:top w:val="none" w:sz="0" w:space="0" w:color="auto"/>
        <w:left w:val="none" w:sz="0" w:space="0" w:color="auto"/>
        <w:bottom w:val="none" w:sz="0" w:space="0" w:color="auto"/>
        <w:right w:val="none" w:sz="0" w:space="0" w:color="auto"/>
      </w:divBdr>
    </w:div>
    <w:div w:id="828836354">
      <w:bodyDiv w:val="1"/>
      <w:marLeft w:val="0"/>
      <w:marRight w:val="0"/>
      <w:marTop w:val="0"/>
      <w:marBottom w:val="0"/>
      <w:divBdr>
        <w:top w:val="none" w:sz="0" w:space="0" w:color="auto"/>
        <w:left w:val="none" w:sz="0" w:space="0" w:color="auto"/>
        <w:bottom w:val="none" w:sz="0" w:space="0" w:color="auto"/>
        <w:right w:val="none" w:sz="0" w:space="0" w:color="auto"/>
      </w:divBdr>
    </w:div>
    <w:div w:id="835219863">
      <w:bodyDiv w:val="1"/>
      <w:marLeft w:val="0"/>
      <w:marRight w:val="0"/>
      <w:marTop w:val="0"/>
      <w:marBottom w:val="0"/>
      <w:divBdr>
        <w:top w:val="none" w:sz="0" w:space="0" w:color="auto"/>
        <w:left w:val="none" w:sz="0" w:space="0" w:color="auto"/>
        <w:bottom w:val="none" w:sz="0" w:space="0" w:color="auto"/>
        <w:right w:val="none" w:sz="0" w:space="0" w:color="auto"/>
      </w:divBdr>
    </w:div>
    <w:div w:id="890074357">
      <w:bodyDiv w:val="1"/>
      <w:marLeft w:val="0"/>
      <w:marRight w:val="0"/>
      <w:marTop w:val="0"/>
      <w:marBottom w:val="0"/>
      <w:divBdr>
        <w:top w:val="none" w:sz="0" w:space="0" w:color="auto"/>
        <w:left w:val="none" w:sz="0" w:space="0" w:color="auto"/>
        <w:bottom w:val="none" w:sz="0" w:space="0" w:color="auto"/>
        <w:right w:val="none" w:sz="0" w:space="0" w:color="auto"/>
      </w:divBdr>
    </w:div>
    <w:div w:id="890381027">
      <w:bodyDiv w:val="1"/>
      <w:marLeft w:val="0"/>
      <w:marRight w:val="0"/>
      <w:marTop w:val="0"/>
      <w:marBottom w:val="0"/>
      <w:divBdr>
        <w:top w:val="none" w:sz="0" w:space="0" w:color="auto"/>
        <w:left w:val="none" w:sz="0" w:space="0" w:color="auto"/>
        <w:bottom w:val="none" w:sz="0" w:space="0" w:color="auto"/>
        <w:right w:val="none" w:sz="0" w:space="0" w:color="auto"/>
      </w:divBdr>
    </w:div>
    <w:div w:id="894589358">
      <w:bodyDiv w:val="1"/>
      <w:marLeft w:val="0"/>
      <w:marRight w:val="0"/>
      <w:marTop w:val="0"/>
      <w:marBottom w:val="0"/>
      <w:divBdr>
        <w:top w:val="none" w:sz="0" w:space="0" w:color="auto"/>
        <w:left w:val="none" w:sz="0" w:space="0" w:color="auto"/>
        <w:bottom w:val="none" w:sz="0" w:space="0" w:color="auto"/>
        <w:right w:val="none" w:sz="0" w:space="0" w:color="auto"/>
      </w:divBdr>
    </w:div>
    <w:div w:id="895435694">
      <w:bodyDiv w:val="1"/>
      <w:marLeft w:val="0"/>
      <w:marRight w:val="0"/>
      <w:marTop w:val="0"/>
      <w:marBottom w:val="0"/>
      <w:divBdr>
        <w:top w:val="none" w:sz="0" w:space="0" w:color="auto"/>
        <w:left w:val="none" w:sz="0" w:space="0" w:color="auto"/>
        <w:bottom w:val="none" w:sz="0" w:space="0" w:color="auto"/>
        <w:right w:val="none" w:sz="0" w:space="0" w:color="auto"/>
      </w:divBdr>
    </w:div>
    <w:div w:id="903026602">
      <w:bodyDiv w:val="1"/>
      <w:marLeft w:val="0"/>
      <w:marRight w:val="0"/>
      <w:marTop w:val="0"/>
      <w:marBottom w:val="0"/>
      <w:divBdr>
        <w:top w:val="none" w:sz="0" w:space="0" w:color="auto"/>
        <w:left w:val="none" w:sz="0" w:space="0" w:color="auto"/>
        <w:bottom w:val="none" w:sz="0" w:space="0" w:color="auto"/>
        <w:right w:val="none" w:sz="0" w:space="0" w:color="auto"/>
      </w:divBdr>
    </w:div>
    <w:div w:id="920064290">
      <w:bodyDiv w:val="1"/>
      <w:marLeft w:val="0"/>
      <w:marRight w:val="0"/>
      <w:marTop w:val="0"/>
      <w:marBottom w:val="0"/>
      <w:divBdr>
        <w:top w:val="none" w:sz="0" w:space="0" w:color="auto"/>
        <w:left w:val="none" w:sz="0" w:space="0" w:color="auto"/>
        <w:bottom w:val="none" w:sz="0" w:space="0" w:color="auto"/>
        <w:right w:val="none" w:sz="0" w:space="0" w:color="auto"/>
      </w:divBdr>
    </w:div>
    <w:div w:id="925841600">
      <w:bodyDiv w:val="1"/>
      <w:marLeft w:val="0"/>
      <w:marRight w:val="0"/>
      <w:marTop w:val="0"/>
      <w:marBottom w:val="0"/>
      <w:divBdr>
        <w:top w:val="none" w:sz="0" w:space="0" w:color="auto"/>
        <w:left w:val="none" w:sz="0" w:space="0" w:color="auto"/>
        <w:bottom w:val="none" w:sz="0" w:space="0" w:color="auto"/>
        <w:right w:val="none" w:sz="0" w:space="0" w:color="auto"/>
      </w:divBdr>
    </w:div>
    <w:div w:id="930695700">
      <w:bodyDiv w:val="1"/>
      <w:marLeft w:val="0"/>
      <w:marRight w:val="0"/>
      <w:marTop w:val="0"/>
      <w:marBottom w:val="0"/>
      <w:divBdr>
        <w:top w:val="none" w:sz="0" w:space="0" w:color="auto"/>
        <w:left w:val="none" w:sz="0" w:space="0" w:color="auto"/>
        <w:bottom w:val="none" w:sz="0" w:space="0" w:color="auto"/>
        <w:right w:val="none" w:sz="0" w:space="0" w:color="auto"/>
      </w:divBdr>
    </w:div>
    <w:div w:id="953055617">
      <w:bodyDiv w:val="1"/>
      <w:marLeft w:val="0"/>
      <w:marRight w:val="0"/>
      <w:marTop w:val="0"/>
      <w:marBottom w:val="0"/>
      <w:divBdr>
        <w:top w:val="none" w:sz="0" w:space="0" w:color="auto"/>
        <w:left w:val="none" w:sz="0" w:space="0" w:color="auto"/>
        <w:bottom w:val="none" w:sz="0" w:space="0" w:color="auto"/>
        <w:right w:val="none" w:sz="0" w:space="0" w:color="auto"/>
      </w:divBdr>
    </w:div>
    <w:div w:id="956988116">
      <w:bodyDiv w:val="1"/>
      <w:marLeft w:val="0"/>
      <w:marRight w:val="0"/>
      <w:marTop w:val="0"/>
      <w:marBottom w:val="0"/>
      <w:divBdr>
        <w:top w:val="none" w:sz="0" w:space="0" w:color="auto"/>
        <w:left w:val="none" w:sz="0" w:space="0" w:color="auto"/>
        <w:bottom w:val="none" w:sz="0" w:space="0" w:color="auto"/>
        <w:right w:val="none" w:sz="0" w:space="0" w:color="auto"/>
      </w:divBdr>
    </w:div>
    <w:div w:id="972903062">
      <w:bodyDiv w:val="1"/>
      <w:marLeft w:val="0"/>
      <w:marRight w:val="0"/>
      <w:marTop w:val="0"/>
      <w:marBottom w:val="0"/>
      <w:divBdr>
        <w:top w:val="none" w:sz="0" w:space="0" w:color="auto"/>
        <w:left w:val="none" w:sz="0" w:space="0" w:color="auto"/>
        <w:bottom w:val="none" w:sz="0" w:space="0" w:color="auto"/>
        <w:right w:val="none" w:sz="0" w:space="0" w:color="auto"/>
      </w:divBdr>
    </w:div>
    <w:div w:id="975838135">
      <w:bodyDiv w:val="1"/>
      <w:marLeft w:val="0"/>
      <w:marRight w:val="0"/>
      <w:marTop w:val="0"/>
      <w:marBottom w:val="0"/>
      <w:divBdr>
        <w:top w:val="none" w:sz="0" w:space="0" w:color="auto"/>
        <w:left w:val="none" w:sz="0" w:space="0" w:color="auto"/>
        <w:bottom w:val="none" w:sz="0" w:space="0" w:color="auto"/>
        <w:right w:val="none" w:sz="0" w:space="0" w:color="auto"/>
      </w:divBdr>
    </w:div>
    <w:div w:id="981814604">
      <w:bodyDiv w:val="1"/>
      <w:marLeft w:val="0"/>
      <w:marRight w:val="0"/>
      <w:marTop w:val="0"/>
      <w:marBottom w:val="0"/>
      <w:divBdr>
        <w:top w:val="none" w:sz="0" w:space="0" w:color="auto"/>
        <w:left w:val="none" w:sz="0" w:space="0" w:color="auto"/>
        <w:bottom w:val="none" w:sz="0" w:space="0" w:color="auto"/>
        <w:right w:val="none" w:sz="0" w:space="0" w:color="auto"/>
      </w:divBdr>
    </w:div>
    <w:div w:id="993527908">
      <w:bodyDiv w:val="1"/>
      <w:marLeft w:val="0"/>
      <w:marRight w:val="0"/>
      <w:marTop w:val="0"/>
      <w:marBottom w:val="0"/>
      <w:divBdr>
        <w:top w:val="none" w:sz="0" w:space="0" w:color="auto"/>
        <w:left w:val="none" w:sz="0" w:space="0" w:color="auto"/>
        <w:bottom w:val="none" w:sz="0" w:space="0" w:color="auto"/>
        <w:right w:val="none" w:sz="0" w:space="0" w:color="auto"/>
      </w:divBdr>
    </w:div>
    <w:div w:id="995261776">
      <w:bodyDiv w:val="1"/>
      <w:marLeft w:val="0"/>
      <w:marRight w:val="0"/>
      <w:marTop w:val="0"/>
      <w:marBottom w:val="0"/>
      <w:divBdr>
        <w:top w:val="none" w:sz="0" w:space="0" w:color="auto"/>
        <w:left w:val="none" w:sz="0" w:space="0" w:color="auto"/>
        <w:bottom w:val="none" w:sz="0" w:space="0" w:color="auto"/>
        <w:right w:val="none" w:sz="0" w:space="0" w:color="auto"/>
      </w:divBdr>
    </w:div>
    <w:div w:id="1015112038">
      <w:bodyDiv w:val="1"/>
      <w:marLeft w:val="0"/>
      <w:marRight w:val="0"/>
      <w:marTop w:val="0"/>
      <w:marBottom w:val="0"/>
      <w:divBdr>
        <w:top w:val="none" w:sz="0" w:space="0" w:color="auto"/>
        <w:left w:val="none" w:sz="0" w:space="0" w:color="auto"/>
        <w:bottom w:val="none" w:sz="0" w:space="0" w:color="auto"/>
        <w:right w:val="none" w:sz="0" w:space="0" w:color="auto"/>
      </w:divBdr>
    </w:div>
    <w:div w:id="1017274825">
      <w:bodyDiv w:val="1"/>
      <w:marLeft w:val="0"/>
      <w:marRight w:val="0"/>
      <w:marTop w:val="0"/>
      <w:marBottom w:val="0"/>
      <w:divBdr>
        <w:top w:val="none" w:sz="0" w:space="0" w:color="auto"/>
        <w:left w:val="none" w:sz="0" w:space="0" w:color="auto"/>
        <w:bottom w:val="none" w:sz="0" w:space="0" w:color="auto"/>
        <w:right w:val="none" w:sz="0" w:space="0" w:color="auto"/>
      </w:divBdr>
    </w:div>
    <w:div w:id="1044603194">
      <w:bodyDiv w:val="1"/>
      <w:marLeft w:val="0"/>
      <w:marRight w:val="0"/>
      <w:marTop w:val="0"/>
      <w:marBottom w:val="0"/>
      <w:divBdr>
        <w:top w:val="none" w:sz="0" w:space="0" w:color="auto"/>
        <w:left w:val="none" w:sz="0" w:space="0" w:color="auto"/>
        <w:bottom w:val="none" w:sz="0" w:space="0" w:color="auto"/>
        <w:right w:val="none" w:sz="0" w:space="0" w:color="auto"/>
      </w:divBdr>
    </w:div>
    <w:div w:id="1047879485">
      <w:bodyDiv w:val="1"/>
      <w:marLeft w:val="0"/>
      <w:marRight w:val="0"/>
      <w:marTop w:val="0"/>
      <w:marBottom w:val="0"/>
      <w:divBdr>
        <w:top w:val="none" w:sz="0" w:space="0" w:color="auto"/>
        <w:left w:val="none" w:sz="0" w:space="0" w:color="auto"/>
        <w:bottom w:val="none" w:sz="0" w:space="0" w:color="auto"/>
        <w:right w:val="none" w:sz="0" w:space="0" w:color="auto"/>
      </w:divBdr>
    </w:div>
    <w:div w:id="1051228666">
      <w:bodyDiv w:val="1"/>
      <w:marLeft w:val="0"/>
      <w:marRight w:val="0"/>
      <w:marTop w:val="0"/>
      <w:marBottom w:val="0"/>
      <w:divBdr>
        <w:top w:val="none" w:sz="0" w:space="0" w:color="auto"/>
        <w:left w:val="none" w:sz="0" w:space="0" w:color="auto"/>
        <w:bottom w:val="none" w:sz="0" w:space="0" w:color="auto"/>
        <w:right w:val="none" w:sz="0" w:space="0" w:color="auto"/>
      </w:divBdr>
    </w:div>
    <w:div w:id="1054082312">
      <w:bodyDiv w:val="1"/>
      <w:marLeft w:val="0"/>
      <w:marRight w:val="0"/>
      <w:marTop w:val="0"/>
      <w:marBottom w:val="0"/>
      <w:divBdr>
        <w:top w:val="none" w:sz="0" w:space="0" w:color="auto"/>
        <w:left w:val="none" w:sz="0" w:space="0" w:color="auto"/>
        <w:bottom w:val="none" w:sz="0" w:space="0" w:color="auto"/>
        <w:right w:val="none" w:sz="0" w:space="0" w:color="auto"/>
      </w:divBdr>
    </w:div>
    <w:div w:id="1059596640">
      <w:bodyDiv w:val="1"/>
      <w:marLeft w:val="0"/>
      <w:marRight w:val="0"/>
      <w:marTop w:val="0"/>
      <w:marBottom w:val="0"/>
      <w:divBdr>
        <w:top w:val="none" w:sz="0" w:space="0" w:color="auto"/>
        <w:left w:val="none" w:sz="0" w:space="0" w:color="auto"/>
        <w:bottom w:val="none" w:sz="0" w:space="0" w:color="auto"/>
        <w:right w:val="none" w:sz="0" w:space="0" w:color="auto"/>
      </w:divBdr>
    </w:div>
    <w:div w:id="1067655135">
      <w:bodyDiv w:val="1"/>
      <w:marLeft w:val="0"/>
      <w:marRight w:val="0"/>
      <w:marTop w:val="0"/>
      <w:marBottom w:val="0"/>
      <w:divBdr>
        <w:top w:val="none" w:sz="0" w:space="0" w:color="auto"/>
        <w:left w:val="none" w:sz="0" w:space="0" w:color="auto"/>
        <w:bottom w:val="none" w:sz="0" w:space="0" w:color="auto"/>
        <w:right w:val="none" w:sz="0" w:space="0" w:color="auto"/>
      </w:divBdr>
    </w:div>
    <w:div w:id="1069696267">
      <w:bodyDiv w:val="1"/>
      <w:marLeft w:val="0"/>
      <w:marRight w:val="0"/>
      <w:marTop w:val="0"/>
      <w:marBottom w:val="0"/>
      <w:divBdr>
        <w:top w:val="none" w:sz="0" w:space="0" w:color="auto"/>
        <w:left w:val="none" w:sz="0" w:space="0" w:color="auto"/>
        <w:bottom w:val="none" w:sz="0" w:space="0" w:color="auto"/>
        <w:right w:val="none" w:sz="0" w:space="0" w:color="auto"/>
      </w:divBdr>
    </w:div>
    <w:div w:id="1070427496">
      <w:bodyDiv w:val="1"/>
      <w:marLeft w:val="0"/>
      <w:marRight w:val="0"/>
      <w:marTop w:val="0"/>
      <w:marBottom w:val="0"/>
      <w:divBdr>
        <w:top w:val="none" w:sz="0" w:space="0" w:color="auto"/>
        <w:left w:val="none" w:sz="0" w:space="0" w:color="auto"/>
        <w:bottom w:val="none" w:sz="0" w:space="0" w:color="auto"/>
        <w:right w:val="none" w:sz="0" w:space="0" w:color="auto"/>
      </w:divBdr>
    </w:div>
    <w:div w:id="1073048414">
      <w:bodyDiv w:val="1"/>
      <w:marLeft w:val="0"/>
      <w:marRight w:val="0"/>
      <w:marTop w:val="0"/>
      <w:marBottom w:val="0"/>
      <w:divBdr>
        <w:top w:val="none" w:sz="0" w:space="0" w:color="auto"/>
        <w:left w:val="none" w:sz="0" w:space="0" w:color="auto"/>
        <w:bottom w:val="none" w:sz="0" w:space="0" w:color="auto"/>
        <w:right w:val="none" w:sz="0" w:space="0" w:color="auto"/>
      </w:divBdr>
    </w:div>
    <w:div w:id="1084259558">
      <w:bodyDiv w:val="1"/>
      <w:marLeft w:val="0"/>
      <w:marRight w:val="0"/>
      <w:marTop w:val="0"/>
      <w:marBottom w:val="0"/>
      <w:divBdr>
        <w:top w:val="none" w:sz="0" w:space="0" w:color="auto"/>
        <w:left w:val="none" w:sz="0" w:space="0" w:color="auto"/>
        <w:bottom w:val="none" w:sz="0" w:space="0" w:color="auto"/>
        <w:right w:val="none" w:sz="0" w:space="0" w:color="auto"/>
      </w:divBdr>
    </w:div>
    <w:div w:id="1113330190">
      <w:bodyDiv w:val="1"/>
      <w:marLeft w:val="0"/>
      <w:marRight w:val="0"/>
      <w:marTop w:val="0"/>
      <w:marBottom w:val="0"/>
      <w:divBdr>
        <w:top w:val="none" w:sz="0" w:space="0" w:color="auto"/>
        <w:left w:val="none" w:sz="0" w:space="0" w:color="auto"/>
        <w:bottom w:val="none" w:sz="0" w:space="0" w:color="auto"/>
        <w:right w:val="none" w:sz="0" w:space="0" w:color="auto"/>
      </w:divBdr>
    </w:div>
    <w:div w:id="1118527354">
      <w:bodyDiv w:val="1"/>
      <w:marLeft w:val="0"/>
      <w:marRight w:val="0"/>
      <w:marTop w:val="0"/>
      <w:marBottom w:val="0"/>
      <w:divBdr>
        <w:top w:val="none" w:sz="0" w:space="0" w:color="auto"/>
        <w:left w:val="none" w:sz="0" w:space="0" w:color="auto"/>
        <w:bottom w:val="none" w:sz="0" w:space="0" w:color="auto"/>
        <w:right w:val="none" w:sz="0" w:space="0" w:color="auto"/>
      </w:divBdr>
    </w:div>
    <w:div w:id="1124884586">
      <w:bodyDiv w:val="1"/>
      <w:marLeft w:val="0"/>
      <w:marRight w:val="0"/>
      <w:marTop w:val="0"/>
      <w:marBottom w:val="0"/>
      <w:divBdr>
        <w:top w:val="none" w:sz="0" w:space="0" w:color="auto"/>
        <w:left w:val="none" w:sz="0" w:space="0" w:color="auto"/>
        <w:bottom w:val="none" w:sz="0" w:space="0" w:color="auto"/>
        <w:right w:val="none" w:sz="0" w:space="0" w:color="auto"/>
      </w:divBdr>
    </w:div>
    <w:div w:id="1125345173">
      <w:bodyDiv w:val="1"/>
      <w:marLeft w:val="0"/>
      <w:marRight w:val="0"/>
      <w:marTop w:val="0"/>
      <w:marBottom w:val="0"/>
      <w:divBdr>
        <w:top w:val="none" w:sz="0" w:space="0" w:color="auto"/>
        <w:left w:val="none" w:sz="0" w:space="0" w:color="auto"/>
        <w:bottom w:val="none" w:sz="0" w:space="0" w:color="auto"/>
        <w:right w:val="none" w:sz="0" w:space="0" w:color="auto"/>
      </w:divBdr>
    </w:div>
    <w:div w:id="1139877600">
      <w:bodyDiv w:val="1"/>
      <w:marLeft w:val="0"/>
      <w:marRight w:val="0"/>
      <w:marTop w:val="0"/>
      <w:marBottom w:val="0"/>
      <w:divBdr>
        <w:top w:val="none" w:sz="0" w:space="0" w:color="auto"/>
        <w:left w:val="none" w:sz="0" w:space="0" w:color="auto"/>
        <w:bottom w:val="none" w:sz="0" w:space="0" w:color="auto"/>
        <w:right w:val="none" w:sz="0" w:space="0" w:color="auto"/>
      </w:divBdr>
    </w:div>
    <w:div w:id="1143811756">
      <w:bodyDiv w:val="1"/>
      <w:marLeft w:val="0"/>
      <w:marRight w:val="0"/>
      <w:marTop w:val="0"/>
      <w:marBottom w:val="0"/>
      <w:divBdr>
        <w:top w:val="none" w:sz="0" w:space="0" w:color="auto"/>
        <w:left w:val="none" w:sz="0" w:space="0" w:color="auto"/>
        <w:bottom w:val="none" w:sz="0" w:space="0" w:color="auto"/>
        <w:right w:val="none" w:sz="0" w:space="0" w:color="auto"/>
      </w:divBdr>
    </w:div>
    <w:div w:id="1146236721">
      <w:bodyDiv w:val="1"/>
      <w:marLeft w:val="0"/>
      <w:marRight w:val="0"/>
      <w:marTop w:val="0"/>
      <w:marBottom w:val="0"/>
      <w:divBdr>
        <w:top w:val="none" w:sz="0" w:space="0" w:color="auto"/>
        <w:left w:val="none" w:sz="0" w:space="0" w:color="auto"/>
        <w:bottom w:val="none" w:sz="0" w:space="0" w:color="auto"/>
        <w:right w:val="none" w:sz="0" w:space="0" w:color="auto"/>
      </w:divBdr>
    </w:div>
    <w:div w:id="1160732604">
      <w:bodyDiv w:val="1"/>
      <w:marLeft w:val="0"/>
      <w:marRight w:val="0"/>
      <w:marTop w:val="0"/>
      <w:marBottom w:val="0"/>
      <w:divBdr>
        <w:top w:val="none" w:sz="0" w:space="0" w:color="auto"/>
        <w:left w:val="none" w:sz="0" w:space="0" w:color="auto"/>
        <w:bottom w:val="none" w:sz="0" w:space="0" w:color="auto"/>
        <w:right w:val="none" w:sz="0" w:space="0" w:color="auto"/>
      </w:divBdr>
    </w:div>
    <w:div w:id="1180042097">
      <w:bodyDiv w:val="1"/>
      <w:marLeft w:val="0"/>
      <w:marRight w:val="0"/>
      <w:marTop w:val="0"/>
      <w:marBottom w:val="0"/>
      <w:divBdr>
        <w:top w:val="none" w:sz="0" w:space="0" w:color="auto"/>
        <w:left w:val="none" w:sz="0" w:space="0" w:color="auto"/>
        <w:bottom w:val="none" w:sz="0" w:space="0" w:color="auto"/>
        <w:right w:val="none" w:sz="0" w:space="0" w:color="auto"/>
      </w:divBdr>
    </w:div>
    <w:div w:id="1183056692">
      <w:bodyDiv w:val="1"/>
      <w:marLeft w:val="0"/>
      <w:marRight w:val="0"/>
      <w:marTop w:val="0"/>
      <w:marBottom w:val="0"/>
      <w:divBdr>
        <w:top w:val="none" w:sz="0" w:space="0" w:color="auto"/>
        <w:left w:val="none" w:sz="0" w:space="0" w:color="auto"/>
        <w:bottom w:val="none" w:sz="0" w:space="0" w:color="auto"/>
        <w:right w:val="none" w:sz="0" w:space="0" w:color="auto"/>
      </w:divBdr>
    </w:div>
    <w:div w:id="1185049823">
      <w:bodyDiv w:val="1"/>
      <w:marLeft w:val="0"/>
      <w:marRight w:val="0"/>
      <w:marTop w:val="0"/>
      <w:marBottom w:val="0"/>
      <w:divBdr>
        <w:top w:val="none" w:sz="0" w:space="0" w:color="auto"/>
        <w:left w:val="none" w:sz="0" w:space="0" w:color="auto"/>
        <w:bottom w:val="none" w:sz="0" w:space="0" w:color="auto"/>
        <w:right w:val="none" w:sz="0" w:space="0" w:color="auto"/>
      </w:divBdr>
    </w:div>
    <w:div w:id="1189488752">
      <w:bodyDiv w:val="1"/>
      <w:marLeft w:val="0"/>
      <w:marRight w:val="0"/>
      <w:marTop w:val="0"/>
      <w:marBottom w:val="0"/>
      <w:divBdr>
        <w:top w:val="none" w:sz="0" w:space="0" w:color="auto"/>
        <w:left w:val="none" w:sz="0" w:space="0" w:color="auto"/>
        <w:bottom w:val="none" w:sz="0" w:space="0" w:color="auto"/>
        <w:right w:val="none" w:sz="0" w:space="0" w:color="auto"/>
      </w:divBdr>
    </w:div>
    <w:div w:id="1190529232">
      <w:bodyDiv w:val="1"/>
      <w:marLeft w:val="0"/>
      <w:marRight w:val="0"/>
      <w:marTop w:val="0"/>
      <w:marBottom w:val="0"/>
      <w:divBdr>
        <w:top w:val="none" w:sz="0" w:space="0" w:color="auto"/>
        <w:left w:val="none" w:sz="0" w:space="0" w:color="auto"/>
        <w:bottom w:val="none" w:sz="0" w:space="0" w:color="auto"/>
        <w:right w:val="none" w:sz="0" w:space="0" w:color="auto"/>
      </w:divBdr>
    </w:div>
    <w:div w:id="1191407322">
      <w:bodyDiv w:val="1"/>
      <w:marLeft w:val="0"/>
      <w:marRight w:val="0"/>
      <w:marTop w:val="0"/>
      <w:marBottom w:val="0"/>
      <w:divBdr>
        <w:top w:val="none" w:sz="0" w:space="0" w:color="auto"/>
        <w:left w:val="none" w:sz="0" w:space="0" w:color="auto"/>
        <w:bottom w:val="none" w:sz="0" w:space="0" w:color="auto"/>
        <w:right w:val="none" w:sz="0" w:space="0" w:color="auto"/>
      </w:divBdr>
    </w:div>
    <w:div w:id="1193033195">
      <w:bodyDiv w:val="1"/>
      <w:marLeft w:val="0"/>
      <w:marRight w:val="0"/>
      <w:marTop w:val="0"/>
      <w:marBottom w:val="0"/>
      <w:divBdr>
        <w:top w:val="none" w:sz="0" w:space="0" w:color="auto"/>
        <w:left w:val="none" w:sz="0" w:space="0" w:color="auto"/>
        <w:bottom w:val="none" w:sz="0" w:space="0" w:color="auto"/>
        <w:right w:val="none" w:sz="0" w:space="0" w:color="auto"/>
      </w:divBdr>
    </w:div>
    <w:div w:id="1194610794">
      <w:bodyDiv w:val="1"/>
      <w:marLeft w:val="0"/>
      <w:marRight w:val="0"/>
      <w:marTop w:val="0"/>
      <w:marBottom w:val="0"/>
      <w:divBdr>
        <w:top w:val="none" w:sz="0" w:space="0" w:color="auto"/>
        <w:left w:val="none" w:sz="0" w:space="0" w:color="auto"/>
        <w:bottom w:val="none" w:sz="0" w:space="0" w:color="auto"/>
        <w:right w:val="none" w:sz="0" w:space="0" w:color="auto"/>
      </w:divBdr>
    </w:div>
    <w:div w:id="1197041838">
      <w:bodyDiv w:val="1"/>
      <w:marLeft w:val="0"/>
      <w:marRight w:val="0"/>
      <w:marTop w:val="0"/>
      <w:marBottom w:val="0"/>
      <w:divBdr>
        <w:top w:val="none" w:sz="0" w:space="0" w:color="auto"/>
        <w:left w:val="none" w:sz="0" w:space="0" w:color="auto"/>
        <w:bottom w:val="none" w:sz="0" w:space="0" w:color="auto"/>
        <w:right w:val="none" w:sz="0" w:space="0" w:color="auto"/>
      </w:divBdr>
    </w:div>
    <w:div w:id="1207255483">
      <w:bodyDiv w:val="1"/>
      <w:marLeft w:val="0"/>
      <w:marRight w:val="0"/>
      <w:marTop w:val="0"/>
      <w:marBottom w:val="0"/>
      <w:divBdr>
        <w:top w:val="none" w:sz="0" w:space="0" w:color="auto"/>
        <w:left w:val="none" w:sz="0" w:space="0" w:color="auto"/>
        <w:bottom w:val="none" w:sz="0" w:space="0" w:color="auto"/>
        <w:right w:val="none" w:sz="0" w:space="0" w:color="auto"/>
      </w:divBdr>
    </w:div>
    <w:div w:id="1208563038">
      <w:bodyDiv w:val="1"/>
      <w:marLeft w:val="0"/>
      <w:marRight w:val="0"/>
      <w:marTop w:val="0"/>
      <w:marBottom w:val="0"/>
      <w:divBdr>
        <w:top w:val="none" w:sz="0" w:space="0" w:color="auto"/>
        <w:left w:val="none" w:sz="0" w:space="0" w:color="auto"/>
        <w:bottom w:val="none" w:sz="0" w:space="0" w:color="auto"/>
        <w:right w:val="none" w:sz="0" w:space="0" w:color="auto"/>
      </w:divBdr>
    </w:div>
    <w:div w:id="1210608753">
      <w:bodyDiv w:val="1"/>
      <w:marLeft w:val="0"/>
      <w:marRight w:val="0"/>
      <w:marTop w:val="0"/>
      <w:marBottom w:val="0"/>
      <w:divBdr>
        <w:top w:val="none" w:sz="0" w:space="0" w:color="auto"/>
        <w:left w:val="none" w:sz="0" w:space="0" w:color="auto"/>
        <w:bottom w:val="none" w:sz="0" w:space="0" w:color="auto"/>
        <w:right w:val="none" w:sz="0" w:space="0" w:color="auto"/>
      </w:divBdr>
    </w:div>
    <w:div w:id="1213928719">
      <w:bodyDiv w:val="1"/>
      <w:marLeft w:val="0"/>
      <w:marRight w:val="0"/>
      <w:marTop w:val="0"/>
      <w:marBottom w:val="0"/>
      <w:divBdr>
        <w:top w:val="none" w:sz="0" w:space="0" w:color="auto"/>
        <w:left w:val="none" w:sz="0" w:space="0" w:color="auto"/>
        <w:bottom w:val="none" w:sz="0" w:space="0" w:color="auto"/>
        <w:right w:val="none" w:sz="0" w:space="0" w:color="auto"/>
      </w:divBdr>
    </w:div>
    <w:div w:id="1214390945">
      <w:bodyDiv w:val="1"/>
      <w:marLeft w:val="0"/>
      <w:marRight w:val="0"/>
      <w:marTop w:val="0"/>
      <w:marBottom w:val="0"/>
      <w:divBdr>
        <w:top w:val="none" w:sz="0" w:space="0" w:color="auto"/>
        <w:left w:val="none" w:sz="0" w:space="0" w:color="auto"/>
        <w:bottom w:val="none" w:sz="0" w:space="0" w:color="auto"/>
        <w:right w:val="none" w:sz="0" w:space="0" w:color="auto"/>
      </w:divBdr>
    </w:div>
    <w:div w:id="1227103235">
      <w:bodyDiv w:val="1"/>
      <w:marLeft w:val="0"/>
      <w:marRight w:val="0"/>
      <w:marTop w:val="0"/>
      <w:marBottom w:val="0"/>
      <w:divBdr>
        <w:top w:val="none" w:sz="0" w:space="0" w:color="auto"/>
        <w:left w:val="none" w:sz="0" w:space="0" w:color="auto"/>
        <w:bottom w:val="none" w:sz="0" w:space="0" w:color="auto"/>
        <w:right w:val="none" w:sz="0" w:space="0" w:color="auto"/>
      </w:divBdr>
    </w:div>
    <w:div w:id="1227449560">
      <w:bodyDiv w:val="1"/>
      <w:marLeft w:val="0"/>
      <w:marRight w:val="0"/>
      <w:marTop w:val="0"/>
      <w:marBottom w:val="0"/>
      <w:divBdr>
        <w:top w:val="none" w:sz="0" w:space="0" w:color="auto"/>
        <w:left w:val="none" w:sz="0" w:space="0" w:color="auto"/>
        <w:bottom w:val="none" w:sz="0" w:space="0" w:color="auto"/>
        <w:right w:val="none" w:sz="0" w:space="0" w:color="auto"/>
      </w:divBdr>
    </w:div>
    <w:div w:id="1233002955">
      <w:bodyDiv w:val="1"/>
      <w:marLeft w:val="0"/>
      <w:marRight w:val="0"/>
      <w:marTop w:val="0"/>
      <w:marBottom w:val="0"/>
      <w:divBdr>
        <w:top w:val="none" w:sz="0" w:space="0" w:color="auto"/>
        <w:left w:val="none" w:sz="0" w:space="0" w:color="auto"/>
        <w:bottom w:val="none" w:sz="0" w:space="0" w:color="auto"/>
        <w:right w:val="none" w:sz="0" w:space="0" w:color="auto"/>
      </w:divBdr>
    </w:div>
    <w:div w:id="1233082844">
      <w:bodyDiv w:val="1"/>
      <w:marLeft w:val="0"/>
      <w:marRight w:val="0"/>
      <w:marTop w:val="0"/>
      <w:marBottom w:val="0"/>
      <w:divBdr>
        <w:top w:val="none" w:sz="0" w:space="0" w:color="auto"/>
        <w:left w:val="none" w:sz="0" w:space="0" w:color="auto"/>
        <w:bottom w:val="none" w:sz="0" w:space="0" w:color="auto"/>
        <w:right w:val="none" w:sz="0" w:space="0" w:color="auto"/>
      </w:divBdr>
    </w:div>
    <w:div w:id="1242982023">
      <w:bodyDiv w:val="1"/>
      <w:marLeft w:val="0"/>
      <w:marRight w:val="0"/>
      <w:marTop w:val="0"/>
      <w:marBottom w:val="0"/>
      <w:divBdr>
        <w:top w:val="none" w:sz="0" w:space="0" w:color="auto"/>
        <w:left w:val="none" w:sz="0" w:space="0" w:color="auto"/>
        <w:bottom w:val="none" w:sz="0" w:space="0" w:color="auto"/>
        <w:right w:val="none" w:sz="0" w:space="0" w:color="auto"/>
      </w:divBdr>
    </w:div>
    <w:div w:id="1248610563">
      <w:bodyDiv w:val="1"/>
      <w:marLeft w:val="0"/>
      <w:marRight w:val="0"/>
      <w:marTop w:val="0"/>
      <w:marBottom w:val="0"/>
      <w:divBdr>
        <w:top w:val="none" w:sz="0" w:space="0" w:color="auto"/>
        <w:left w:val="none" w:sz="0" w:space="0" w:color="auto"/>
        <w:bottom w:val="none" w:sz="0" w:space="0" w:color="auto"/>
        <w:right w:val="none" w:sz="0" w:space="0" w:color="auto"/>
      </w:divBdr>
    </w:div>
    <w:div w:id="1254126928">
      <w:bodyDiv w:val="1"/>
      <w:marLeft w:val="0"/>
      <w:marRight w:val="0"/>
      <w:marTop w:val="0"/>
      <w:marBottom w:val="0"/>
      <w:divBdr>
        <w:top w:val="none" w:sz="0" w:space="0" w:color="auto"/>
        <w:left w:val="none" w:sz="0" w:space="0" w:color="auto"/>
        <w:bottom w:val="none" w:sz="0" w:space="0" w:color="auto"/>
        <w:right w:val="none" w:sz="0" w:space="0" w:color="auto"/>
      </w:divBdr>
    </w:div>
    <w:div w:id="1255044807">
      <w:bodyDiv w:val="1"/>
      <w:marLeft w:val="0"/>
      <w:marRight w:val="0"/>
      <w:marTop w:val="0"/>
      <w:marBottom w:val="0"/>
      <w:divBdr>
        <w:top w:val="none" w:sz="0" w:space="0" w:color="auto"/>
        <w:left w:val="none" w:sz="0" w:space="0" w:color="auto"/>
        <w:bottom w:val="none" w:sz="0" w:space="0" w:color="auto"/>
        <w:right w:val="none" w:sz="0" w:space="0" w:color="auto"/>
      </w:divBdr>
    </w:div>
    <w:div w:id="1256593203">
      <w:bodyDiv w:val="1"/>
      <w:marLeft w:val="0"/>
      <w:marRight w:val="0"/>
      <w:marTop w:val="0"/>
      <w:marBottom w:val="0"/>
      <w:divBdr>
        <w:top w:val="none" w:sz="0" w:space="0" w:color="auto"/>
        <w:left w:val="none" w:sz="0" w:space="0" w:color="auto"/>
        <w:bottom w:val="none" w:sz="0" w:space="0" w:color="auto"/>
        <w:right w:val="none" w:sz="0" w:space="0" w:color="auto"/>
      </w:divBdr>
    </w:div>
    <w:div w:id="1258635682">
      <w:bodyDiv w:val="1"/>
      <w:marLeft w:val="0"/>
      <w:marRight w:val="0"/>
      <w:marTop w:val="0"/>
      <w:marBottom w:val="0"/>
      <w:divBdr>
        <w:top w:val="none" w:sz="0" w:space="0" w:color="auto"/>
        <w:left w:val="none" w:sz="0" w:space="0" w:color="auto"/>
        <w:bottom w:val="none" w:sz="0" w:space="0" w:color="auto"/>
        <w:right w:val="none" w:sz="0" w:space="0" w:color="auto"/>
      </w:divBdr>
    </w:div>
    <w:div w:id="1258976496">
      <w:bodyDiv w:val="1"/>
      <w:marLeft w:val="0"/>
      <w:marRight w:val="0"/>
      <w:marTop w:val="0"/>
      <w:marBottom w:val="0"/>
      <w:divBdr>
        <w:top w:val="none" w:sz="0" w:space="0" w:color="auto"/>
        <w:left w:val="none" w:sz="0" w:space="0" w:color="auto"/>
        <w:bottom w:val="none" w:sz="0" w:space="0" w:color="auto"/>
        <w:right w:val="none" w:sz="0" w:space="0" w:color="auto"/>
      </w:divBdr>
    </w:div>
    <w:div w:id="1264723849">
      <w:bodyDiv w:val="1"/>
      <w:marLeft w:val="0"/>
      <w:marRight w:val="0"/>
      <w:marTop w:val="0"/>
      <w:marBottom w:val="0"/>
      <w:divBdr>
        <w:top w:val="none" w:sz="0" w:space="0" w:color="auto"/>
        <w:left w:val="none" w:sz="0" w:space="0" w:color="auto"/>
        <w:bottom w:val="none" w:sz="0" w:space="0" w:color="auto"/>
        <w:right w:val="none" w:sz="0" w:space="0" w:color="auto"/>
      </w:divBdr>
    </w:div>
    <w:div w:id="1269700973">
      <w:bodyDiv w:val="1"/>
      <w:marLeft w:val="0"/>
      <w:marRight w:val="0"/>
      <w:marTop w:val="0"/>
      <w:marBottom w:val="0"/>
      <w:divBdr>
        <w:top w:val="none" w:sz="0" w:space="0" w:color="auto"/>
        <w:left w:val="none" w:sz="0" w:space="0" w:color="auto"/>
        <w:bottom w:val="none" w:sz="0" w:space="0" w:color="auto"/>
        <w:right w:val="none" w:sz="0" w:space="0" w:color="auto"/>
      </w:divBdr>
    </w:div>
    <w:div w:id="1274631389">
      <w:bodyDiv w:val="1"/>
      <w:marLeft w:val="0"/>
      <w:marRight w:val="0"/>
      <w:marTop w:val="0"/>
      <w:marBottom w:val="0"/>
      <w:divBdr>
        <w:top w:val="none" w:sz="0" w:space="0" w:color="auto"/>
        <w:left w:val="none" w:sz="0" w:space="0" w:color="auto"/>
        <w:bottom w:val="none" w:sz="0" w:space="0" w:color="auto"/>
        <w:right w:val="none" w:sz="0" w:space="0" w:color="auto"/>
      </w:divBdr>
    </w:div>
    <w:div w:id="1275597448">
      <w:bodyDiv w:val="1"/>
      <w:marLeft w:val="0"/>
      <w:marRight w:val="0"/>
      <w:marTop w:val="0"/>
      <w:marBottom w:val="0"/>
      <w:divBdr>
        <w:top w:val="none" w:sz="0" w:space="0" w:color="auto"/>
        <w:left w:val="none" w:sz="0" w:space="0" w:color="auto"/>
        <w:bottom w:val="none" w:sz="0" w:space="0" w:color="auto"/>
        <w:right w:val="none" w:sz="0" w:space="0" w:color="auto"/>
      </w:divBdr>
    </w:div>
    <w:div w:id="1288858307">
      <w:bodyDiv w:val="1"/>
      <w:marLeft w:val="0"/>
      <w:marRight w:val="0"/>
      <w:marTop w:val="0"/>
      <w:marBottom w:val="0"/>
      <w:divBdr>
        <w:top w:val="none" w:sz="0" w:space="0" w:color="auto"/>
        <w:left w:val="none" w:sz="0" w:space="0" w:color="auto"/>
        <w:bottom w:val="none" w:sz="0" w:space="0" w:color="auto"/>
        <w:right w:val="none" w:sz="0" w:space="0" w:color="auto"/>
      </w:divBdr>
    </w:div>
    <w:div w:id="1292319096">
      <w:bodyDiv w:val="1"/>
      <w:marLeft w:val="0"/>
      <w:marRight w:val="0"/>
      <w:marTop w:val="0"/>
      <w:marBottom w:val="0"/>
      <w:divBdr>
        <w:top w:val="none" w:sz="0" w:space="0" w:color="auto"/>
        <w:left w:val="none" w:sz="0" w:space="0" w:color="auto"/>
        <w:bottom w:val="none" w:sz="0" w:space="0" w:color="auto"/>
        <w:right w:val="none" w:sz="0" w:space="0" w:color="auto"/>
      </w:divBdr>
    </w:div>
    <w:div w:id="1304430977">
      <w:bodyDiv w:val="1"/>
      <w:marLeft w:val="0"/>
      <w:marRight w:val="0"/>
      <w:marTop w:val="0"/>
      <w:marBottom w:val="0"/>
      <w:divBdr>
        <w:top w:val="none" w:sz="0" w:space="0" w:color="auto"/>
        <w:left w:val="none" w:sz="0" w:space="0" w:color="auto"/>
        <w:bottom w:val="none" w:sz="0" w:space="0" w:color="auto"/>
        <w:right w:val="none" w:sz="0" w:space="0" w:color="auto"/>
      </w:divBdr>
    </w:div>
    <w:div w:id="1311592466">
      <w:bodyDiv w:val="1"/>
      <w:marLeft w:val="0"/>
      <w:marRight w:val="0"/>
      <w:marTop w:val="0"/>
      <w:marBottom w:val="0"/>
      <w:divBdr>
        <w:top w:val="none" w:sz="0" w:space="0" w:color="auto"/>
        <w:left w:val="none" w:sz="0" w:space="0" w:color="auto"/>
        <w:bottom w:val="none" w:sz="0" w:space="0" w:color="auto"/>
        <w:right w:val="none" w:sz="0" w:space="0" w:color="auto"/>
      </w:divBdr>
    </w:div>
    <w:div w:id="1319261421">
      <w:bodyDiv w:val="1"/>
      <w:marLeft w:val="0"/>
      <w:marRight w:val="0"/>
      <w:marTop w:val="0"/>
      <w:marBottom w:val="0"/>
      <w:divBdr>
        <w:top w:val="none" w:sz="0" w:space="0" w:color="auto"/>
        <w:left w:val="none" w:sz="0" w:space="0" w:color="auto"/>
        <w:bottom w:val="none" w:sz="0" w:space="0" w:color="auto"/>
        <w:right w:val="none" w:sz="0" w:space="0" w:color="auto"/>
      </w:divBdr>
    </w:div>
    <w:div w:id="1330330386">
      <w:bodyDiv w:val="1"/>
      <w:marLeft w:val="0"/>
      <w:marRight w:val="0"/>
      <w:marTop w:val="0"/>
      <w:marBottom w:val="0"/>
      <w:divBdr>
        <w:top w:val="none" w:sz="0" w:space="0" w:color="auto"/>
        <w:left w:val="none" w:sz="0" w:space="0" w:color="auto"/>
        <w:bottom w:val="none" w:sz="0" w:space="0" w:color="auto"/>
        <w:right w:val="none" w:sz="0" w:space="0" w:color="auto"/>
      </w:divBdr>
    </w:div>
    <w:div w:id="1331565467">
      <w:bodyDiv w:val="1"/>
      <w:marLeft w:val="0"/>
      <w:marRight w:val="0"/>
      <w:marTop w:val="0"/>
      <w:marBottom w:val="0"/>
      <w:divBdr>
        <w:top w:val="none" w:sz="0" w:space="0" w:color="auto"/>
        <w:left w:val="none" w:sz="0" w:space="0" w:color="auto"/>
        <w:bottom w:val="none" w:sz="0" w:space="0" w:color="auto"/>
        <w:right w:val="none" w:sz="0" w:space="0" w:color="auto"/>
      </w:divBdr>
    </w:div>
    <w:div w:id="1335916426">
      <w:bodyDiv w:val="1"/>
      <w:marLeft w:val="0"/>
      <w:marRight w:val="0"/>
      <w:marTop w:val="0"/>
      <w:marBottom w:val="0"/>
      <w:divBdr>
        <w:top w:val="none" w:sz="0" w:space="0" w:color="auto"/>
        <w:left w:val="none" w:sz="0" w:space="0" w:color="auto"/>
        <w:bottom w:val="none" w:sz="0" w:space="0" w:color="auto"/>
        <w:right w:val="none" w:sz="0" w:space="0" w:color="auto"/>
      </w:divBdr>
    </w:div>
    <w:div w:id="1340817824">
      <w:bodyDiv w:val="1"/>
      <w:marLeft w:val="0"/>
      <w:marRight w:val="0"/>
      <w:marTop w:val="0"/>
      <w:marBottom w:val="0"/>
      <w:divBdr>
        <w:top w:val="none" w:sz="0" w:space="0" w:color="auto"/>
        <w:left w:val="none" w:sz="0" w:space="0" w:color="auto"/>
        <w:bottom w:val="none" w:sz="0" w:space="0" w:color="auto"/>
        <w:right w:val="none" w:sz="0" w:space="0" w:color="auto"/>
      </w:divBdr>
    </w:div>
    <w:div w:id="1345472911">
      <w:bodyDiv w:val="1"/>
      <w:marLeft w:val="0"/>
      <w:marRight w:val="0"/>
      <w:marTop w:val="0"/>
      <w:marBottom w:val="0"/>
      <w:divBdr>
        <w:top w:val="none" w:sz="0" w:space="0" w:color="auto"/>
        <w:left w:val="none" w:sz="0" w:space="0" w:color="auto"/>
        <w:bottom w:val="none" w:sz="0" w:space="0" w:color="auto"/>
        <w:right w:val="none" w:sz="0" w:space="0" w:color="auto"/>
      </w:divBdr>
    </w:div>
    <w:div w:id="1345479068">
      <w:bodyDiv w:val="1"/>
      <w:marLeft w:val="0"/>
      <w:marRight w:val="0"/>
      <w:marTop w:val="0"/>
      <w:marBottom w:val="0"/>
      <w:divBdr>
        <w:top w:val="none" w:sz="0" w:space="0" w:color="auto"/>
        <w:left w:val="none" w:sz="0" w:space="0" w:color="auto"/>
        <w:bottom w:val="none" w:sz="0" w:space="0" w:color="auto"/>
        <w:right w:val="none" w:sz="0" w:space="0" w:color="auto"/>
      </w:divBdr>
    </w:div>
    <w:div w:id="1360282010">
      <w:bodyDiv w:val="1"/>
      <w:marLeft w:val="0"/>
      <w:marRight w:val="0"/>
      <w:marTop w:val="0"/>
      <w:marBottom w:val="0"/>
      <w:divBdr>
        <w:top w:val="none" w:sz="0" w:space="0" w:color="auto"/>
        <w:left w:val="none" w:sz="0" w:space="0" w:color="auto"/>
        <w:bottom w:val="none" w:sz="0" w:space="0" w:color="auto"/>
        <w:right w:val="none" w:sz="0" w:space="0" w:color="auto"/>
      </w:divBdr>
    </w:div>
    <w:div w:id="1366826621">
      <w:bodyDiv w:val="1"/>
      <w:marLeft w:val="0"/>
      <w:marRight w:val="0"/>
      <w:marTop w:val="0"/>
      <w:marBottom w:val="0"/>
      <w:divBdr>
        <w:top w:val="none" w:sz="0" w:space="0" w:color="auto"/>
        <w:left w:val="none" w:sz="0" w:space="0" w:color="auto"/>
        <w:bottom w:val="none" w:sz="0" w:space="0" w:color="auto"/>
        <w:right w:val="none" w:sz="0" w:space="0" w:color="auto"/>
      </w:divBdr>
    </w:div>
    <w:div w:id="1368919072">
      <w:bodyDiv w:val="1"/>
      <w:marLeft w:val="0"/>
      <w:marRight w:val="0"/>
      <w:marTop w:val="0"/>
      <w:marBottom w:val="0"/>
      <w:divBdr>
        <w:top w:val="none" w:sz="0" w:space="0" w:color="auto"/>
        <w:left w:val="none" w:sz="0" w:space="0" w:color="auto"/>
        <w:bottom w:val="none" w:sz="0" w:space="0" w:color="auto"/>
        <w:right w:val="none" w:sz="0" w:space="0" w:color="auto"/>
      </w:divBdr>
    </w:div>
    <w:div w:id="1369179455">
      <w:bodyDiv w:val="1"/>
      <w:marLeft w:val="0"/>
      <w:marRight w:val="0"/>
      <w:marTop w:val="0"/>
      <w:marBottom w:val="0"/>
      <w:divBdr>
        <w:top w:val="none" w:sz="0" w:space="0" w:color="auto"/>
        <w:left w:val="none" w:sz="0" w:space="0" w:color="auto"/>
        <w:bottom w:val="none" w:sz="0" w:space="0" w:color="auto"/>
        <w:right w:val="none" w:sz="0" w:space="0" w:color="auto"/>
      </w:divBdr>
    </w:div>
    <w:div w:id="1369797879">
      <w:bodyDiv w:val="1"/>
      <w:marLeft w:val="0"/>
      <w:marRight w:val="0"/>
      <w:marTop w:val="0"/>
      <w:marBottom w:val="0"/>
      <w:divBdr>
        <w:top w:val="none" w:sz="0" w:space="0" w:color="auto"/>
        <w:left w:val="none" w:sz="0" w:space="0" w:color="auto"/>
        <w:bottom w:val="none" w:sz="0" w:space="0" w:color="auto"/>
        <w:right w:val="none" w:sz="0" w:space="0" w:color="auto"/>
      </w:divBdr>
    </w:div>
    <w:div w:id="1370761561">
      <w:bodyDiv w:val="1"/>
      <w:marLeft w:val="0"/>
      <w:marRight w:val="0"/>
      <w:marTop w:val="0"/>
      <w:marBottom w:val="0"/>
      <w:divBdr>
        <w:top w:val="none" w:sz="0" w:space="0" w:color="auto"/>
        <w:left w:val="none" w:sz="0" w:space="0" w:color="auto"/>
        <w:bottom w:val="none" w:sz="0" w:space="0" w:color="auto"/>
        <w:right w:val="none" w:sz="0" w:space="0" w:color="auto"/>
      </w:divBdr>
    </w:div>
    <w:div w:id="1372000528">
      <w:bodyDiv w:val="1"/>
      <w:marLeft w:val="0"/>
      <w:marRight w:val="0"/>
      <w:marTop w:val="0"/>
      <w:marBottom w:val="0"/>
      <w:divBdr>
        <w:top w:val="none" w:sz="0" w:space="0" w:color="auto"/>
        <w:left w:val="none" w:sz="0" w:space="0" w:color="auto"/>
        <w:bottom w:val="none" w:sz="0" w:space="0" w:color="auto"/>
        <w:right w:val="none" w:sz="0" w:space="0" w:color="auto"/>
      </w:divBdr>
    </w:div>
    <w:div w:id="1391149423">
      <w:bodyDiv w:val="1"/>
      <w:marLeft w:val="0"/>
      <w:marRight w:val="0"/>
      <w:marTop w:val="0"/>
      <w:marBottom w:val="0"/>
      <w:divBdr>
        <w:top w:val="none" w:sz="0" w:space="0" w:color="auto"/>
        <w:left w:val="none" w:sz="0" w:space="0" w:color="auto"/>
        <w:bottom w:val="none" w:sz="0" w:space="0" w:color="auto"/>
        <w:right w:val="none" w:sz="0" w:space="0" w:color="auto"/>
      </w:divBdr>
    </w:div>
    <w:div w:id="1392197323">
      <w:bodyDiv w:val="1"/>
      <w:marLeft w:val="0"/>
      <w:marRight w:val="0"/>
      <w:marTop w:val="0"/>
      <w:marBottom w:val="0"/>
      <w:divBdr>
        <w:top w:val="none" w:sz="0" w:space="0" w:color="auto"/>
        <w:left w:val="none" w:sz="0" w:space="0" w:color="auto"/>
        <w:bottom w:val="none" w:sz="0" w:space="0" w:color="auto"/>
        <w:right w:val="none" w:sz="0" w:space="0" w:color="auto"/>
      </w:divBdr>
    </w:div>
    <w:div w:id="1394885232">
      <w:bodyDiv w:val="1"/>
      <w:marLeft w:val="0"/>
      <w:marRight w:val="0"/>
      <w:marTop w:val="0"/>
      <w:marBottom w:val="0"/>
      <w:divBdr>
        <w:top w:val="none" w:sz="0" w:space="0" w:color="auto"/>
        <w:left w:val="none" w:sz="0" w:space="0" w:color="auto"/>
        <w:bottom w:val="none" w:sz="0" w:space="0" w:color="auto"/>
        <w:right w:val="none" w:sz="0" w:space="0" w:color="auto"/>
      </w:divBdr>
    </w:div>
    <w:div w:id="1404991868">
      <w:bodyDiv w:val="1"/>
      <w:marLeft w:val="0"/>
      <w:marRight w:val="0"/>
      <w:marTop w:val="0"/>
      <w:marBottom w:val="0"/>
      <w:divBdr>
        <w:top w:val="none" w:sz="0" w:space="0" w:color="auto"/>
        <w:left w:val="none" w:sz="0" w:space="0" w:color="auto"/>
        <w:bottom w:val="none" w:sz="0" w:space="0" w:color="auto"/>
        <w:right w:val="none" w:sz="0" w:space="0" w:color="auto"/>
      </w:divBdr>
    </w:div>
    <w:div w:id="1410498405">
      <w:bodyDiv w:val="1"/>
      <w:marLeft w:val="0"/>
      <w:marRight w:val="0"/>
      <w:marTop w:val="0"/>
      <w:marBottom w:val="0"/>
      <w:divBdr>
        <w:top w:val="none" w:sz="0" w:space="0" w:color="auto"/>
        <w:left w:val="none" w:sz="0" w:space="0" w:color="auto"/>
        <w:bottom w:val="none" w:sz="0" w:space="0" w:color="auto"/>
        <w:right w:val="none" w:sz="0" w:space="0" w:color="auto"/>
      </w:divBdr>
    </w:div>
    <w:div w:id="1411808908">
      <w:bodyDiv w:val="1"/>
      <w:marLeft w:val="0"/>
      <w:marRight w:val="0"/>
      <w:marTop w:val="0"/>
      <w:marBottom w:val="0"/>
      <w:divBdr>
        <w:top w:val="none" w:sz="0" w:space="0" w:color="auto"/>
        <w:left w:val="none" w:sz="0" w:space="0" w:color="auto"/>
        <w:bottom w:val="none" w:sz="0" w:space="0" w:color="auto"/>
        <w:right w:val="none" w:sz="0" w:space="0" w:color="auto"/>
      </w:divBdr>
    </w:div>
    <w:div w:id="1415593421">
      <w:bodyDiv w:val="1"/>
      <w:marLeft w:val="0"/>
      <w:marRight w:val="0"/>
      <w:marTop w:val="0"/>
      <w:marBottom w:val="0"/>
      <w:divBdr>
        <w:top w:val="none" w:sz="0" w:space="0" w:color="auto"/>
        <w:left w:val="none" w:sz="0" w:space="0" w:color="auto"/>
        <w:bottom w:val="none" w:sz="0" w:space="0" w:color="auto"/>
        <w:right w:val="none" w:sz="0" w:space="0" w:color="auto"/>
      </w:divBdr>
    </w:div>
    <w:div w:id="1430349246">
      <w:bodyDiv w:val="1"/>
      <w:marLeft w:val="0"/>
      <w:marRight w:val="0"/>
      <w:marTop w:val="0"/>
      <w:marBottom w:val="0"/>
      <w:divBdr>
        <w:top w:val="none" w:sz="0" w:space="0" w:color="auto"/>
        <w:left w:val="none" w:sz="0" w:space="0" w:color="auto"/>
        <w:bottom w:val="none" w:sz="0" w:space="0" w:color="auto"/>
        <w:right w:val="none" w:sz="0" w:space="0" w:color="auto"/>
      </w:divBdr>
    </w:div>
    <w:div w:id="1435130412">
      <w:bodyDiv w:val="1"/>
      <w:marLeft w:val="0"/>
      <w:marRight w:val="0"/>
      <w:marTop w:val="0"/>
      <w:marBottom w:val="0"/>
      <w:divBdr>
        <w:top w:val="none" w:sz="0" w:space="0" w:color="auto"/>
        <w:left w:val="none" w:sz="0" w:space="0" w:color="auto"/>
        <w:bottom w:val="none" w:sz="0" w:space="0" w:color="auto"/>
        <w:right w:val="none" w:sz="0" w:space="0" w:color="auto"/>
      </w:divBdr>
    </w:div>
    <w:div w:id="1441531936">
      <w:bodyDiv w:val="1"/>
      <w:marLeft w:val="0"/>
      <w:marRight w:val="0"/>
      <w:marTop w:val="0"/>
      <w:marBottom w:val="0"/>
      <w:divBdr>
        <w:top w:val="none" w:sz="0" w:space="0" w:color="auto"/>
        <w:left w:val="none" w:sz="0" w:space="0" w:color="auto"/>
        <w:bottom w:val="none" w:sz="0" w:space="0" w:color="auto"/>
        <w:right w:val="none" w:sz="0" w:space="0" w:color="auto"/>
      </w:divBdr>
    </w:div>
    <w:div w:id="1450397303">
      <w:bodyDiv w:val="1"/>
      <w:marLeft w:val="0"/>
      <w:marRight w:val="0"/>
      <w:marTop w:val="0"/>
      <w:marBottom w:val="0"/>
      <w:divBdr>
        <w:top w:val="none" w:sz="0" w:space="0" w:color="auto"/>
        <w:left w:val="none" w:sz="0" w:space="0" w:color="auto"/>
        <w:bottom w:val="none" w:sz="0" w:space="0" w:color="auto"/>
        <w:right w:val="none" w:sz="0" w:space="0" w:color="auto"/>
      </w:divBdr>
    </w:div>
    <w:div w:id="1452943552">
      <w:bodyDiv w:val="1"/>
      <w:marLeft w:val="0"/>
      <w:marRight w:val="0"/>
      <w:marTop w:val="0"/>
      <w:marBottom w:val="0"/>
      <w:divBdr>
        <w:top w:val="none" w:sz="0" w:space="0" w:color="auto"/>
        <w:left w:val="none" w:sz="0" w:space="0" w:color="auto"/>
        <w:bottom w:val="none" w:sz="0" w:space="0" w:color="auto"/>
        <w:right w:val="none" w:sz="0" w:space="0" w:color="auto"/>
      </w:divBdr>
    </w:div>
    <w:div w:id="1454708669">
      <w:bodyDiv w:val="1"/>
      <w:marLeft w:val="0"/>
      <w:marRight w:val="0"/>
      <w:marTop w:val="0"/>
      <w:marBottom w:val="0"/>
      <w:divBdr>
        <w:top w:val="none" w:sz="0" w:space="0" w:color="auto"/>
        <w:left w:val="none" w:sz="0" w:space="0" w:color="auto"/>
        <w:bottom w:val="none" w:sz="0" w:space="0" w:color="auto"/>
        <w:right w:val="none" w:sz="0" w:space="0" w:color="auto"/>
      </w:divBdr>
    </w:div>
    <w:div w:id="1456176592">
      <w:bodyDiv w:val="1"/>
      <w:marLeft w:val="0"/>
      <w:marRight w:val="0"/>
      <w:marTop w:val="0"/>
      <w:marBottom w:val="0"/>
      <w:divBdr>
        <w:top w:val="none" w:sz="0" w:space="0" w:color="auto"/>
        <w:left w:val="none" w:sz="0" w:space="0" w:color="auto"/>
        <w:bottom w:val="none" w:sz="0" w:space="0" w:color="auto"/>
        <w:right w:val="none" w:sz="0" w:space="0" w:color="auto"/>
      </w:divBdr>
    </w:div>
    <w:div w:id="1470174634">
      <w:bodyDiv w:val="1"/>
      <w:marLeft w:val="0"/>
      <w:marRight w:val="0"/>
      <w:marTop w:val="0"/>
      <w:marBottom w:val="0"/>
      <w:divBdr>
        <w:top w:val="none" w:sz="0" w:space="0" w:color="auto"/>
        <w:left w:val="none" w:sz="0" w:space="0" w:color="auto"/>
        <w:bottom w:val="none" w:sz="0" w:space="0" w:color="auto"/>
        <w:right w:val="none" w:sz="0" w:space="0" w:color="auto"/>
      </w:divBdr>
    </w:div>
    <w:div w:id="1479610825">
      <w:bodyDiv w:val="1"/>
      <w:marLeft w:val="0"/>
      <w:marRight w:val="0"/>
      <w:marTop w:val="0"/>
      <w:marBottom w:val="0"/>
      <w:divBdr>
        <w:top w:val="none" w:sz="0" w:space="0" w:color="auto"/>
        <w:left w:val="none" w:sz="0" w:space="0" w:color="auto"/>
        <w:bottom w:val="none" w:sz="0" w:space="0" w:color="auto"/>
        <w:right w:val="none" w:sz="0" w:space="0" w:color="auto"/>
      </w:divBdr>
    </w:div>
    <w:div w:id="1487160098">
      <w:bodyDiv w:val="1"/>
      <w:marLeft w:val="0"/>
      <w:marRight w:val="0"/>
      <w:marTop w:val="0"/>
      <w:marBottom w:val="0"/>
      <w:divBdr>
        <w:top w:val="none" w:sz="0" w:space="0" w:color="auto"/>
        <w:left w:val="none" w:sz="0" w:space="0" w:color="auto"/>
        <w:bottom w:val="none" w:sz="0" w:space="0" w:color="auto"/>
        <w:right w:val="none" w:sz="0" w:space="0" w:color="auto"/>
      </w:divBdr>
    </w:div>
    <w:div w:id="1487822651">
      <w:bodyDiv w:val="1"/>
      <w:marLeft w:val="0"/>
      <w:marRight w:val="0"/>
      <w:marTop w:val="0"/>
      <w:marBottom w:val="0"/>
      <w:divBdr>
        <w:top w:val="none" w:sz="0" w:space="0" w:color="auto"/>
        <w:left w:val="none" w:sz="0" w:space="0" w:color="auto"/>
        <w:bottom w:val="none" w:sz="0" w:space="0" w:color="auto"/>
        <w:right w:val="none" w:sz="0" w:space="0" w:color="auto"/>
      </w:divBdr>
    </w:div>
    <w:div w:id="1505507145">
      <w:bodyDiv w:val="1"/>
      <w:marLeft w:val="0"/>
      <w:marRight w:val="0"/>
      <w:marTop w:val="0"/>
      <w:marBottom w:val="0"/>
      <w:divBdr>
        <w:top w:val="none" w:sz="0" w:space="0" w:color="auto"/>
        <w:left w:val="none" w:sz="0" w:space="0" w:color="auto"/>
        <w:bottom w:val="none" w:sz="0" w:space="0" w:color="auto"/>
        <w:right w:val="none" w:sz="0" w:space="0" w:color="auto"/>
      </w:divBdr>
    </w:div>
    <w:div w:id="1511093750">
      <w:bodyDiv w:val="1"/>
      <w:marLeft w:val="0"/>
      <w:marRight w:val="0"/>
      <w:marTop w:val="0"/>
      <w:marBottom w:val="0"/>
      <w:divBdr>
        <w:top w:val="none" w:sz="0" w:space="0" w:color="auto"/>
        <w:left w:val="none" w:sz="0" w:space="0" w:color="auto"/>
        <w:bottom w:val="none" w:sz="0" w:space="0" w:color="auto"/>
        <w:right w:val="none" w:sz="0" w:space="0" w:color="auto"/>
      </w:divBdr>
    </w:div>
    <w:div w:id="1512452069">
      <w:bodyDiv w:val="1"/>
      <w:marLeft w:val="0"/>
      <w:marRight w:val="0"/>
      <w:marTop w:val="0"/>
      <w:marBottom w:val="0"/>
      <w:divBdr>
        <w:top w:val="none" w:sz="0" w:space="0" w:color="auto"/>
        <w:left w:val="none" w:sz="0" w:space="0" w:color="auto"/>
        <w:bottom w:val="none" w:sz="0" w:space="0" w:color="auto"/>
        <w:right w:val="none" w:sz="0" w:space="0" w:color="auto"/>
      </w:divBdr>
    </w:div>
    <w:div w:id="1524898054">
      <w:bodyDiv w:val="1"/>
      <w:marLeft w:val="0"/>
      <w:marRight w:val="0"/>
      <w:marTop w:val="0"/>
      <w:marBottom w:val="0"/>
      <w:divBdr>
        <w:top w:val="none" w:sz="0" w:space="0" w:color="auto"/>
        <w:left w:val="none" w:sz="0" w:space="0" w:color="auto"/>
        <w:bottom w:val="none" w:sz="0" w:space="0" w:color="auto"/>
        <w:right w:val="none" w:sz="0" w:space="0" w:color="auto"/>
      </w:divBdr>
    </w:div>
    <w:div w:id="1527215046">
      <w:bodyDiv w:val="1"/>
      <w:marLeft w:val="0"/>
      <w:marRight w:val="0"/>
      <w:marTop w:val="0"/>
      <w:marBottom w:val="0"/>
      <w:divBdr>
        <w:top w:val="none" w:sz="0" w:space="0" w:color="auto"/>
        <w:left w:val="none" w:sz="0" w:space="0" w:color="auto"/>
        <w:bottom w:val="none" w:sz="0" w:space="0" w:color="auto"/>
        <w:right w:val="none" w:sz="0" w:space="0" w:color="auto"/>
      </w:divBdr>
    </w:div>
    <w:div w:id="1528106724">
      <w:bodyDiv w:val="1"/>
      <w:marLeft w:val="0"/>
      <w:marRight w:val="0"/>
      <w:marTop w:val="0"/>
      <w:marBottom w:val="0"/>
      <w:divBdr>
        <w:top w:val="none" w:sz="0" w:space="0" w:color="auto"/>
        <w:left w:val="none" w:sz="0" w:space="0" w:color="auto"/>
        <w:bottom w:val="none" w:sz="0" w:space="0" w:color="auto"/>
        <w:right w:val="none" w:sz="0" w:space="0" w:color="auto"/>
      </w:divBdr>
    </w:div>
    <w:div w:id="1529220462">
      <w:bodyDiv w:val="1"/>
      <w:marLeft w:val="0"/>
      <w:marRight w:val="0"/>
      <w:marTop w:val="0"/>
      <w:marBottom w:val="0"/>
      <w:divBdr>
        <w:top w:val="none" w:sz="0" w:space="0" w:color="auto"/>
        <w:left w:val="none" w:sz="0" w:space="0" w:color="auto"/>
        <w:bottom w:val="none" w:sz="0" w:space="0" w:color="auto"/>
        <w:right w:val="none" w:sz="0" w:space="0" w:color="auto"/>
      </w:divBdr>
    </w:div>
    <w:div w:id="1530216390">
      <w:bodyDiv w:val="1"/>
      <w:marLeft w:val="0"/>
      <w:marRight w:val="0"/>
      <w:marTop w:val="0"/>
      <w:marBottom w:val="0"/>
      <w:divBdr>
        <w:top w:val="none" w:sz="0" w:space="0" w:color="auto"/>
        <w:left w:val="none" w:sz="0" w:space="0" w:color="auto"/>
        <w:bottom w:val="none" w:sz="0" w:space="0" w:color="auto"/>
        <w:right w:val="none" w:sz="0" w:space="0" w:color="auto"/>
      </w:divBdr>
    </w:div>
    <w:div w:id="1538156395">
      <w:bodyDiv w:val="1"/>
      <w:marLeft w:val="0"/>
      <w:marRight w:val="0"/>
      <w:marTop w:val="0"/>
      <w:marBottom w:val="0"/>
      <w:divBdr>
        <w:top w:val="none" w:sz="0" w:space="0" w:color="auto"/>
        <w:left w:val="none" w:sz="0" w:space="0" w:color="auto"/>
        <w:bottom w:val="none" w:sz="0" w:space="0" w:color="auto"/>
        <w:right w:val="none" w:sz="0" w:space="0" w:color="auto"/>
      </w:divBdr>
    </w:div>
    <w:div w:id="1548373698">
      <w:bodyDiv w:val="1"/>
      <w:marLeft w:val="0"/>
      <w:marRight w:val="0"/>
      <w:marTop w:val="0"/>
      <w:marBottom w:val="0"/>
      <w:divBdr>
        <w:top w:val="none" w:sz="0" w:space="0" w:color="auto"/>
        <w:left w:val="none" w:sz="0" w:space="0" w:color="auto"/>
        <w:bottom w:val="none" w:sz="0" w:space="0" w:color="auto"/>
        <w:right w:val="none" w:sz="0" w:space="0" w:color="auto"/>
      </w:divBdr>
    </w:div>
    <w:div w:id="1554732090">
      <w:bodyDiv w:val="1"/>
      <w:marLeft w:val="0"/>
      <w:marRight w:val="0"/>
      <w:marTop w:val="0"/>
      <w:marBottom w:val="0"/>
      <w:divBdr>
        <w:top w:val="none" w:sz="0" w:space="0" w:color="auto"/>
        <w:left w:val="none" w:sz="0" w:space="0" w:color="auto"/>
        <w:bottom w:val="none" w:sz="0" w:space="0" w:color="auto"/>
        <w:right w:val="none" w:sz="0" w:space="0" w:color="auto"/>
      </w:divBdr>
    </w:div>
    <w:div w:id="1566144027">
      <w:bodyDiv w:val="1"/>
      <w:marLeft w:val="0"/>
      <w:marRight w:val="0"/>
      <w:marTop w:val="0"/>
      <w:marBottom w:val="0"/>
      <w:divBdr>
        <w:top w:val="none" w:sz="0" w:space="0" w:color="auto"/>
        <w:left w:val="none" w:sz="0" w:space="0" w:color="auto"/>
        <w:bottom w:val="none" w:sz="0" w:space="0" w:color="auto"/>
        <w:right w:val="none" w:sz="0" w:space="0" w:color="auto"/>
      </w:divBdr>
    </w:div>
    <w:div w:id="1568684879">
      <w:bodyDiv w:val="1"/>
      <w:marLeft w:val="0"/>
      <w:marRight w:val="0"/>
      <w:marTop w:val="0"/>
      <w:marBottom w:val="0"/>
      <w:divBdr>
        <w:top w:val="none" w:sz="0" w:space="0" w:color="auto"/>
        <w:left w:val="none" w:sz="0" w:space="0" w:color="auto"/>
        <w:bottom w:val="none" w:sz="0" w:space="0" w:color="auto"/>
        <w:right w:val="none" w:sz="0" w:space="0" w:color="auto"/>
      </w:divBdr>
    </w:div>
    <w:div w:id="1578133090">
      <w:bodyDiv w:val="1"/>
      <w:marLeft w:val="0"/>
      <w:marRight w:val="0"/>
      <w:marTop w:val="0"/>
      <w:marBottom w:val="0"/>
      <w:divBdr>
        <w:top w:val="none" w:sz="0" w:space="0" w:color="auto"/>
        <w:left w:val="none" w:sz="0" w:space="0" w:color="auto"/>
        <w:bottom w:val="none" w:sz="0" w:space="0" w:color="auto"/>
        <w:right w:val="none" w:sz="0" w:space="0" w:color="auto"/>
      </w:divBdr>
    </w:div>
    <w:div w:id="1583640995">
      <w:bodyDiv w:val="1"/>
      <w:marLeft w:val="0"/>
      <w:marRight w:val="0"/>
      <w:marTop w:val="0"/>
      <w:marBottom w:val="0"/>
      <w:divBdr>
        <w:top w:val="none" w:sz="0" w:space="0" w:color="auto"/>
        <w:left w:val="none" w:sz="0" w:space="0" w:color="auto"/>
        <w:bottom w:val="none" w:sz="0" w:space="0" w:color="auto"/>
        <w:right w:val="none" w:sz="0" w:space="0" w:color="auto"/>
      </w:divBdr>
    </w:div>
    <w:div w:id="1586379566">
      <w:bodyDiv w:val="1"/>
      <w:marLeft w:val="0"/>
      <w:marRight w:val="0"/>
      <w:marTop w:val="0"/>
      <w:marBottom w:val="0"/>
      <w:divBdr>
        <w:top w:val="none" w:sz="0" w:space="0" w:color="auto"/>
        <w:left w:val="none" w:sz="0" w:space="0" w:color="auto"/>
        <w:bottom w:val="none" w:sz="0" w:space="0" w:color="auto"/>
        <w:right w:val="none" w:sz="0" w:space="0" w:color="auto"/>
      </w:divBdr>
    </w:div>
    <w:div w:id="1597252612">
      <w:bodyDiv w:val="1"/>
      <w:marLeft w:val="0"/>
      <w:marRight w:val="0"/>
      <w:marTop w:val="0"/>
      <w:marBottom w:val="0"/>
      <w:divBdr>
        <w:top w:val="none" w:sz="0" w:space="0" w:color="auto"/>
        <w:left w:val="none" w:sz="0" w:space="0" w:color="auto"/>
        <w:bottom w:val="none" w:sz="0" w:space="0" w:color="auto"/>
        <w:right w:val="none" w:sz="0" w:space="0" w:color="auto"/>
      </w:divBdr>
    </w:div>
    <w:div w:id="1597326615">
      <w:bodyDiv w:val="1"/>
      <w:marLeft w:val="0"/>
      <w:marRight w:val="0"/>
      <w:marTop w:val="0"/>
      <w:marBottom w:val="0"/>
      <w:divBdr>
        <w:top w:val="none" w:sz="0" w:space="0" w:color="auto"/>
        <w:left w:val="none" w:sz="0" w:space="0" w:color="auto"/>
        <w:bottom w:val="none" w:sz="0" w:space="0" w:color="auto"/>
        <w:right w:val="none" w:sz="0" w:space="0" w:color="auto"/>
      </w:divBdr>
    </w:div>
    <w:div w:id="1599630063">
      <w:bodyDiv w:val="1"/>
      <w:marLeft w:val="0"/>
      <w:marRight w:val="0"/>
      <w:marTop w:val="0"/>
      <w:marBottom w:val="0"/>
      <w:divBdr>
        <w:top w:val="none" w:sz="0" w:space="0" w:color="auto"/>
        <w:left w:val="none" w:sz="0" w:space="0" w:color="auto"/>
        <w:bottom w:val="none" w:sz="0" w:space="0" w:color="auto"/>
        <w:right w:val="none" w:sz="0" w:space="0" w:color="auto"/>
      </w:divBdr>
    </w:div>
    <w:div w:id="1602647134">
      <w:bodyDiv w:val="1"/>
      <w:marLeft w:val="0"/>
      <w:marRight w:val="0"/>
      <w:marTop w:val="0"/>
      <w:marBottom w:val="0"/>
      <w:divBdr>
        <w:top w:val="none" w:sz="0" w:space="0" w:color="auto"/>
        <w:left w:val="none" w:sz="0" w:space="0" w:color="auto"/>
        <w:bottom w:val="none" w:sz="0" w:space="0" w:color="auto"/>
        <w:right w:val="none" w:sz="0" w:space="0" w:color="auto"/>
      </w:divBdr>
    </w:div>
    <w:div w:id="1610506265">
      <w:bodyDiv w:val="1"/>
      <w:marLeft w:val="0"/>
      <w:marRight w:val="0"/>
      <w:marTop w:val="0"/>
      <w:marBottom w:val="0"/>
      <w:divBdr>
        <w:top w:val="none" w:sz="0" w:space="0" w:color="auto"/>
        <w:left w:val="none" w:sz="0" w:space="0" w:color="auto"/>
        <w:bottom w:val="none" w:sz="0" w:space="0" w:color="auto"/>
        <w:right w:val="none" w:sz="0" w:space="0" w:color="auto"/>
      </w:divBdr>
    </w:div>
    <w:div w:id="1610893755">
      <w:bodyDiv w:val="1"/>
      <w:marLeft w:val="0"/>
      <w:marRight w:val="0"/>
      <w:marTop w:val="0"/>
      <w:marBottom w:val="0"/>
      <w:divBdr>
        <w:top w:val="none" w:sz="0" w:space="0" w:color="auto"/>
        <w:left w:val="none" w:sz="0" w:space="0" w:color="auto"/>
        <w:bottom w:val="none" w:sz="0" w:space="0" w:color="auto"/>
        <w:right w:val="none" w:sz="0" w:space="0" w:color="auto"/>
      </w:divBdr>
    </w:div>
    <w:div w:id="1612349269">
      <w:bodyDiv w:val="1"/>
      <w:marLeft w:val="0"/>
      <w:marRight w:val="0"/>
      <w:marTop w:val="0"/>
      <w:marBottom w:val="0"/>
      <w:divBdr>
        <w:top w:val="none" w:sz="0" w:space="0" w:color="auto"/>
        <w:left w:val="none" w:sz="0" w:space="0" w:color="auto"/>
        <w:bottom w:val="none" w:sz="0" w:space="0" w:color="auto"/>
        <w:right w:val="none" w:sz="0" w:space="0" w:color="auto"/>
      </w:divBdr>
    </w:div>
    <w:div w:id="1619795268">
      <w:bodyDiv w:val="1"/>
      <w:marLeft w:val="0"/>
      <w:marRight w:val="0"/>
      <w:marTop w:val="0"/>
      <w:marBottom w:val="0"/>
      <w:divBdr>
        <w:top w:val="none" w:sz="0" w:space="0" w:color="auto"/>
        <w:left w:val="none" w:sz="0" w:space="0" w:color="auto"/>
        <w:bottom w:val="none" w:sz="0" w:space="0" w:color="auto"/>
        <w:right w:val="none" w:sz="0" w:space="0" w:color="auto"/>
      </w:divBdr>
    </w:div>
    <w:div w:id="1619797075">
      <w:bodyDiv w:val="1"/>
      <w:marLeft w:val="0"/>
      <w:marRight w:val="0"/>
      <w:marTop w:val="0"/>
      <w:marBottom w:val="0"/>
      <w:divBdr>
        <w:top w:val="none" w:sz="0" w:space="0" w:color="auto"/>
        <w:left w:val="none" w:sz="0" w:space="0" w:color="auto"/>
        <w:bottom w:val="none" w:sz="0" w:space="0" w:color="auto"/>
        <w:right w:val="none" w:sz="0" w:space="0" w:color="auto"/>
      </w:divBdr>
    </w:div>
    <w:div w:id="1638338371">
      <w:bodyDiv w:val="1"/>
      <w:marLeft w:val="0"/>
      <w:marRight w:val="0"/>
      <w:marTop w:val="0"/>
      <w:marBottom w:val="0"/>
      <w:divBdr>
        <w:top w:val="none" w:sz="0" w:space="0" w:color="auto"/>
        <w:left w:val="none" w:sz="0" w:space="0" w:color="auto"/>
        <w:bottom w:val="none" w:sz="0" w:space="0" w:color="auto"/>
        <w:right w:val="none" w:sz="0" w:space="0" w:color="auto"/>
      </w:divBdr>
    </w:div>
    <w:div w:id="1648318312">
      <w:bodyDiv w:val="1"/>
      <w:marLeft w:val="0"/>
      <w:marRight w:val="0"/>
      <w:marTop w:val="0"/>
      <w:marBottom w:val="0"/>
      <w:divBdr>
        <w:top w:val="none" w:sz="0" w:space="0" w:color="auto"/>
        <w:left w:val="none" w:sz="0" w:space="0" w:color="auto"/>
        <w:bottom w:val="none" w:sz="0" w:space="0" w:color="auto"/>
        <w:right w:val="none" w:sz="0" w:space="0" w:color="auto"/>
      </w:divBdr>
    </w:div>
    <w:div w:id="1656178028">
      <w:bodyDiv w:val="1"/>
      <w:marLeft w:val="0"/>
      <w:marRight w:val="0"/>
      <w:marTop w:val="0"/>
      <w:marBottom w:val="0"/>
      <w:divBdr>
        <w:top w:val="none" w:sz="0" w:space="0" w:color="auto"/>
        <w:left w:val="none" w:sz="0" w:space="0" w:color="auto"/>
        <w:bottom w:val="none" w:sz="0" w:space="0" w:color="auto"/>
        <w:right w:val="none" w:sz="0" w:space="0" w:color="auto"/>
      </w:divBdr>
    </w:div>
    <w:div w:id="1669867034">
      <w:bodyDiv w:val="1"/>
      <w:marLeft w:val="0"/>
      <w:marRight w:val="0"/>
      <w:marTop w:val="0"/>
      <w:marBottom w:val="0"/>
      <w:divBdr>
        <w:top w:val="none" w:sz="0" w:space="0" w:color="auto"/>
        <w:left w:val="none" w:sz="0" w:space="0" w:color="auto"/>
        <w:bottom w:val="none" w:sz="0" w:space="0" w:color="auto"/>
        <w:right w:val="none" w:sz="0" w:space="0" w:color="auto"/>
      </w:divBdr>
    </w:div>
    <w:div w:id="1671442500">
      <w:bodyDiv w:val="1"/>
      <w:marLeft w:val="0"/>
      <w:marRight w:val="0"/>
      <w:marTop w:val="0"/>
      <w:marBottom w:val="0"/>
      <w:divBdr>
        <w:top w:val="none" w:sz="0" w:space="0" w:color="auto"/>
        <w:left w:val="none" w:sz="0" w:space="0" w:color="auto"/>
        <w:bottom w:val="none" w:sz="0" w:space="0" w:color="auto"/>
        <w:right w:val="none" w:sz="0" w:space="0" w:color="auto"/>
      </w:divBdr>
    </w:div>
    <w:div w:id="1675063951">
      <w:bodyDiv w:val="1"/>
      <w:marLeft w:val="0"/>
      <w:marRight w:val="0"/>
      <w:marTop w:val="0"/>
      <w:marBottom w:val="0"/>
      <w:divBdr>
        <w:top w:val="none" w:sz="0" w:space="0" w:color="auto"/>
        <w:left w:val="none" w:sz="0" w:space="0" w:color="auto"/>
        <w:bottom w:val="none" w:sz="0" w:space="0" w:color="auto"/>
        <w:right w:val="none" w:sz="0" w:space="0" w:color="auto"/>
      </w:divBdr>
    </w:div>
    <w:div w:id="1681161660">
      <w:bodyDiv w:val="1"/>
      <w:marLeft w:val="0"/>
      <w:marRight w:val="0"/>
      <w:marTop w:val="0"/>
      <w:marBottom w:val="0"/>
      <w:divBdr>
        <w:top w:val="none" w:sz="0" w:space="0" w:color="auto"/>
        <w:left w:val="none" w:sz="0" w:space="0" w:color="auto"/>
        <w:bottom w:val="none" w:sz="0" w:space="0" w:color="auto"/>
        <w:right w:val="none" w:sz="0" w:space="0" w:color="auto"/>
      </w:divBdr>
    </w:div>
    <w:div w:id="1682009380">
      <w:bodyDiv w:val="1"/>
      <w:marLeft w:val="0"/>
      <w:marRight w:val="0"/>
      <w:marTop w:val="0"/>
      <w:marBottom w:val="0"/>
      <w:divBdr>
        <w:top w:val="none" w:sz="0" w:space="0" w:color="auto"/>
        <w:left w:val="none" w:sz="0" w:space="0" w:color="auto"/>
        <w:bottom w:val="none" w:sz="0" w:space="0" w:color="auto"/>
        <w:right w:val="none" w:sz="0" w:space="0" w:color="auto"/>
      </w:divBdr>
    </w:div>
    <w:div w:id="1693260819">
      <w:bodyDiv w:val="1"/>
      <w:marLeft w:val="0"/>
      <w:marRight w:val="0"/>
      <w:marTop w:val="0"/>
      <w:marBottom w:val="0"/>
      <w:divBdr>
        <w:top w:val="none" w:sz="0" w:space="0" w:color="auto"/>
        <w:left w:val="none" w:sz="0" w:space="0" w:color="auto"/>
        <w:bottom w:val="none" w:sz="0" w:space="0" w:color="auto"/>
        <w:right w:val="none" w:sz="0" w:space="0" w:color="auto"/>
      </w:divBdr>
    </w:div>
    <w:div w:id="1700349585">
      <w:bodyDiv w:val="1"/>
      <w:marLeft w:val="0"/>
      <w:marRight w:val="0"/>
      <w:marTop w:val="0"/>
      <w:marBottom w:val="0"/>
      <w:divBdr>
        <w:top w:val="none" w:sz="0" w:space="0" w:color="auto"/>
        <w:left w:val="none" w:sz="0" w:space="0" w:color="auto"/>
        <w:bottom w:val="none" w:sz="0" w:space="0" w:color="auto"/>
        <w:right w:val="none" w:sz="0" w:space="0" w:color="auto"/>
      </w:divBdr>
    </w:div>
    <w:div w:id="1701588702">
      <w:bodyDiv w:val="1"/>
      <w:marLeft w:val="0"/>
      <w:marRight w:val="0"/>
      <w:marTop w:val="0"/>
      <w:marBottom w:val="0"/>
      <w:divBdr>
        <w:top w:val="none" w:sz="0" w:space="0" w:color="auto"/>
        <w:left w:val="none" w:sz="0" w:space="0" w:color="auto"/>
        <w:bottom w:val="none" w:sz="0" w:space="0" w:color="auto"/>
        <w:right w:val="none" w:sz="0" w:space="0" w:color="auto"/>
      </w:divBdr>
    </w:div>
    <w:div w:id="1713722451">
      <w:bodyDiv w:val="1"/>
      <w:marLeft w:val="0"/>
      <w:marRight w:val="0"/>
      <w:marTop w:val="0"/>
      <w:marBottom w:val="0"/>
      <w:divBdr>
        <w:top w:val="none" w:sz="0" w:space="0" w:color="auto"/>
        <w:left w:val="none" w:sz="0" w:space="0" w:color="auto"/>
        <w:bottom w:val="none" w:sz="0" w:space="0" w:color="auto"/>
        <w:right w:val="none" w:sz="0" w:space="0" w:color="auto"/>
      </w:divBdr>
    </w:div>
    <w:div w:id="1714965140">
      <w:bodyDiv w:val="1"/>
      <w:marLeft w:val="0"/>
      <w:marRight w:val="0"/>
      <w:marTop w:val="0"/>
      <w:marBottom w:val="0"/>
      <w:divBdr>
        <w:top w:val="none" w:sz="0" w:space="0" w:color="auto"/>
        <w:left w:val="none" w:sz="0" w:space="0" w:color="auto"/>
        <w:bottom w:val="none" w:sz="0" w:space="0" w:color="auto"/>
        <w:right w:val="none" w:sz="0" w:space="0" w:color="auto"/>
      </w:divBdr>
    </w:div>
    <w:div w:id="1720744367">
      <w:bodyDiv w:val="1"/>
      <w:marLeft w:val="0"/>
      <w:marRight w:val="0"/>
      <w:marTop w:val="0"/>
      <w:marBottom w:val="0"/>
      <w:divBdr>
        <w:top w:val="none" w:sz="0" w:space="0" w:color="auto"/>
        <w:left w:val="none" w:sz="0" w:space="0" w:color="auto"/>
        <w:bottom w:val="none" w:sz="0" w:space="0" w:color="auto"/>
        <w:right w:val="none" w:sz="0" w:space="0" w:color="auto"/>
      </w:divBdr>
    </w:div>
    <w:div w:id="1729525244">
      <w:bodyDiv w:val="1"/>
      <w:marLeft w:val="0"/>
      <w:marRight w:val="0"/>
      <w:marTop w:val="0"/>
      <w:marBottom w:val="0"/>
      <w:divBdr>
        <w:top w:val="none" w:sz="0" w:space="0" w:color="auto"/>
        <w:left w:val="none" w:sz="0" w:space="0" w:color="auto"/>
        <w:bottom w:val="none" w:sz="0" w:space="0" w:color="auto"/>
        <w:right w:val="none" w:sz="0" w:space="0" w:color="auto"/>
      </w:divBdr>
    </w:div>
    <w:div w:id="1730761839">
      <w:bodyDiv w:val="1"/>
      <w:marLeft w:val="0"/>
      <w:marRight w:val="0"/>
      <w:marTop w:val="0"/>
      <w:marBottom w:val="0"/>
      <w:divBdr>
        <w:top w:val="none" w:sz="0" w:space="0" w:color="auto"/>
        <w:left w:val="none" w:sz="0" w:space="0" w:color="auto"/>
        <w:bottom w:val="none" w:sz="0" w:space="0" w:color="auto"/>
        <w:right w:val="none" w:sz="0" w:space="0" w:color="auto"/>
      </w:divBdr>
    </w:div>
    <w:div w:id="1732459454">
      <w:bodyDiv w:val="1"/>
      <w:marLeft w:val="0"/>
      <w:marRight w:val="0"/>
      <w:marTop w:val="0"/>
      <w:marBottom w:val="0"/>
      <w:divBdr>
        <w:top w:val="none" w:sz="0" w:space="0" w:color="auto"/>
        <w:left w:val="none" w:sz="0" w:space="0" w:color="auto"/>
        <w:bottom w:val="none" w:sz="0" w:space="0" w:color="auto"/>
        <w:right w:val="none" w:sz="0" w:space="0" w:color="auto"/>
      </w:divBdr>
    </w:div>
    <w:div w:id="1735161855">
      <w:bodyDiv w:val="1"/>
      <w:marLeft w:val="0"/>
      <w:marRight w:val="0"/>
      <w:marTop w:val="0"/>
      <w:marBottom w:val="0"/>
      <w:divBdr>
        <w:top w:val="none" w:sz="0" w:space="0" w:color="auto"/>
        <w:left w:val="none" w:sz="0" w:space="0" w:color="auto"/>
        <w:bottom w:val="none" w:sz="0" w:space="0" w:color="auto"/>
        <w:right w:val="none" w:sz="0" w:space="0" w:color="auto"/>
      </w:divBdr>
    </w:div>
    <w:div w:id="1736321063">
      <w:bodyDiv w:val="1"/>
      <w:marLeft w:val="0"/>
      <w:marRight w:val="0"/>
      <w:marTop w:val="0"/>
      <w:marBottom w:val="0"/>
      <w:divBdr>
        <w:top w:val="none" w:sz="0" w:space="0" w:color="auto"/>
        <w:left w:val="none" w:sz="0" w:space="0" w:color="auto"/>
        <w:bottom w:val="none" w:sz="0" w:space="0" w:color="auto"/>
        <w:right w:val="none" w:sz="0" w:space="0" w:color="auto"/>
      </w:divBdr>
    </w:div>
    <w:div w:id="1743065893">
      <w:bodyDiv w:val="1"/>
      <w:marLeft w:val="0"/>
      <w:marRight w:val="0"/>
      <w:marTop w:val="0"/>
      <w:marBottom w:val="0"/>
      <w:divBdr>
        <w:top w:val="none" w:sz="0" w:space="0" w:color="auto"/>
        <w:left w:val="none" w:sz="0" w:space="0" w:color="auto"/>
        <w:bottom w:val="none" w:sz="0" w:space="0" w:color="auto"/>
        <w:right w:val="none" w:sz="0" w:space="0" w:color="auto"/>
      </w:divBdr>
    </w:div>
    <w:div w:id="1743720237">
      <w:bodyDiv w:val="1"/>
      <w:marLeft w:val="0"/>
      <w:marRight w:val="0"/>
      <w:marTop w:val="0"/>
      <w:marBottom w:val="0"/>
      <w:divBdr>
        <w:top w:val="none" w:sz="0" w:space="0" w:color="auto"/>
        <w:left w:val="none" w:sz="0" w:space="0" w:color="auto"/>
        <w:bottom w:val="none" w:sz="0" w:space="0" w:color="auto"/>
        <w:right w:val="none" w:sz="0" w:space="0" w:color="auto"/>
      </w:divBdr>
    </w:div>
    <w:div w:id="1756319223">
      <w:bodyDiv w:val="1"/>
      <w:marLeft w:val="0"/>
      <w:marRight w:val="0"/>
      <w:marTop w:val="0"/>
      <w:marBottom w:val="0"/>
      <w:divBdr>
        <w:top w:val="none" w:sz="0" w:space="0" w:color="auto"/>
        <w:left w:val="none" w:sz="0" w:space="0" w:color="auto"/>
        <w:bottom w:val="none" w:sz="0" w:space="0" w:color="auto"/>
        <w:right w:val="none" w:sz="0" w:space="0" w:color="auto"/>
      </w:divBdr>
    </w:div>
    <w:div w:id="1757626092">
      <w:bodyDiv w:val="1"/>
      <w:marLeft w:val="0"/>
      <w:marRight w:val="0"/>
      <w:marTop w:val="0"/>
      <w:marBottom w:val="0"/>
      <w:divBdr>
        <w:top w:val="none" w:sz="0" w:space="0" w:color="auto"/>
        <w:left w:val="none" w:sz="0" w:space="0" w:color="auto"/>
        <w:bottom w:val="none" w:sz="0" w:space="0" w:color="auto"/>
        <w:right w:val="none" w:sz="0" w:space="0" w:color="auto"/>
      </w:divBdr>
    </w:div>
    <w:div w:id="1777022928">
      <w:bodyDiv w:val="1"/>
      <w:marLeft w:val="0"/>
      <w:marRight w:val="0"/>
      <w:marTop w:val="0"/>
      <w:marBottom w:val="0"/>
      <w:divBdr>
        <w:top w:val="none" w:sz="0" w:space="0" w:color="auto"/>
        <w:left w:val="none" w:sz="0" w:space="0" w:color="auto"/>
        <w:bottom w:val="none" w:sz="0" w:space="0" w:color="auto"/>
        <w:right w:val="none" w:sz="0" w:space="0" w:color="auto"/>
      </w:divBdr>
    </w:div>
    <w:div w:id="1785616215">
      <w:bodyDiv w:val="1"/>
      <w:marLeft w:val="0"/>
      <w:marRight w:val="0"/>
      <w:marTop w:val="0"/>
      <w:marBottom w:val="0"/>
      <w:divBdr>
        <w:top w:val="none" w:sz="0" w:space="0" w:color="auto"/>
        <w:left w:val="none" w:sz="0" w:space="0" w:color="auto"/>
        <w:bottom w:val="none" w:sz="0" w:space="0" w:color="auto"/>
        <w:right w:val="none" w:sz="0" w:space="0" w:color="auto"/>
      </w:divBdr>
    </w:div>
    <w:div w:id="1787574650">
      <w:bodyDiv w:val="1"/>
      <w:marLeft w:val="0"/>
      <w:marRight w:val="0"/>
      <w:marTop w:val="0"/>
      <w:marBottom w:val="0"/>
      <w:divBdr>
        <w:top w:val="none" w:sz="0" w:space="0" w:color="auto"/>
        <w:left w:val="none" w:sz="0" w:space="0" w:color="auto"/>
        <w:bottom w:val="none" w:sz="0" w:space="0" w:color="auto"/>
        <w:right w:val="none" w:sz="0" w:space="0" w:color="auto"/>
      </w:divBdr>
    </w:div>
    <w:div w:id="1803617286">
      <w:bodyDiv w:val="1"/>
      <w:marLeft w:val="0"/>
      <w:marRight w:val="0"/>
      <w:marTop w:val="0"/>
      <w:marBottom w:val="0"/>
      <w:divBdr>
        <w:top w:val="none" w:sz="0" w:space="0" w:color="auto"/>
        <w:left w:val="none" w:sz="0" w:space="0" w:color="auto"/>
        <w:bottom w:val="none" w:sz="0" w:space="0" w:color="auto"/>
        <w:right w:val="none" w:sz="0" w:space="0" w:color="auto"/>
      </w:divBdr>
    </w:div>
    <w:div w:id="1807045689">
      <w:bodyDiv w:val="1"/>
      <w:marLeft w:val="0"/>
      <w:marRight w:val="0"/>
      <w:marTop w:val="0"/>
      <w:marBottom w:val="0"/>
      <w:divBdr>
        <w:top w:val="none" w:sz="0" w:space="0" w:color="auto"/>
        <w:left w:val="none" w:sz="0" w:space="0" w:color="auto"/>
        <w:bottom w:val="none" w:sz="0" w:space="0" w:color="auto"/>
        <w:right w:val="none" w:sz="0" w:space="0" w:color="auto"/>
      </w:divBdr>
    </w:div>
    <w:div w:id="1807427534">
      <w:bodyDiv w:val="1"/>
      <w:marLeft w:val="0"/>
      <w:marRight w:val="0"/>
      <w:marTop w:val="0"/>
      <w:marBottom w:val="0"/>
      <w:divBdr>
        <w:top w:val="none" w:sz="0" w:space="0" w:color="auto"/>
        <w:left w:val="none" w:sz="0" w:space="0" w:color="auto"/>
        <w:bottom w:val="none" w:sz="0" w:space="0" w:color="auto"/>
        <w:right w:val="none" w:sz="0" w:space="0" w:color="auto"/>
      </w:divBdr>
    </w:div>
    <w:div w:id="1817186561">
      <w:bodyDiv w:val="1"/>
      <w:marLeft w:val="0"/>
      <w:marRight w:val="0"/>
      <w:marTop w:val="0"/>
      <w:marBottom w:val="0"/>
      <w:divBdr>
        <w:top w:val="none" w:sz="0" w:space="0" w:color="auto"/>
        <w:left w:val="none" w:sz="0" w:space="0" w:color="auto"/>
        <w:bottom w:val="none" w:sz="0" w:space="0" w:color="auto"/>
        <w:right w:val="none" w:sz="0" w:space="0" w:color="auto"/>
      </w:divBdr>
    </w:div>
    <w:div w:id="1822233261">
      <w:bodyDiv w:val="1"/>
      <w:marLeft w:val="0"/>
      <w:marRight w:val="0"/>
      <w:marTop w:val="0"/>
      <w:marBottom w:val="0"/>
      <w:divBdr>
        <w:top w:val="none" w:sz="0" w:space="0" w:color="auto"/>
        <w:left w:val="none" w:sz="0" w:space="0" w:color="auto"/>
        <w:bottom w:val="none" w:sz="0" w:space="0" w:color="auto"/>
        <w:right w:val="none" w:sz="0" w:space="0" w:color="auto"/>
      </w:divBdr>
    </w:div>
    <w:div w:id="1825127573">
      <w:bodyDiv w:val="1"/>
      <w:marLeft w:val="0"/>
      <w:marRight w:val="0"/>
      <w:marTop w:val="0"/>
      <w:marBottom w:val="0"/>
      <w:divBdr>
        <w:top w:val="none" w:sz="0" w:space="0" w:color="auto"/>
        <w:left w:val="none" w:sz="0" w:space="0" w:color="auto"/>
        <w:bottom w:val="none" w:sz="0" w:space="0" w:color="auto"/>
        <w:right w:val="none" w:sz="0" w:space="0" w:color="auto"/>
      </w:divBdr>
    </w:div>
    <w:div w:id="1837527925">
      <w:bodyDiv w:val="1"/>
      <w:marLeft w:val="0"/>
      <w:marRight w:val="0"/>
      <w:marTop w:val="0"/>
      <w:marBottom w:val="0"/>
      <w:divBdr>
        <w:top w:val="none" w:sz="0" w:space="0" w:color="auto"/>
        <w:left w:val="none" w:sz="0" w:space="0" w:color="auto"/>
        <w:bottom w:val="none" w:sz="0" w:space="0" w:color="auto"/>
        <w:right w:val="none" w:sz="0" w:space="0" w:color="auto"/>
      </w:divBdr>
    </w:div>
    <w:div w:id="1838573206">
      <w:bodyDiv w:val="1"/>
      <w:marLeft w:val="0"/>
      <w:marRight w:val="0"/>
      <w:marTop w:val="0"/>
      <w:marBottom w:val="0"/>
      <w:divBdr>
        <w:top w:val="none" w:sz="0" w:space="0" w:color="auto"/>
        <w:left w:val="none" w:sz="0" w:space="0" w:color="auto"/>
        <w:bottom w:val="none" w:sz="0" w:space="0" w:color="auto"/>
        <w:right w:val="none" w:sz="0" w:space="0" w:color="auto"/>
      </w:divBdr>
    </w:div>
    <w:div w:id="1840345230">
      <w:bodyDiv w:val="1"/>
      <w:marLeft w:val="0"/>
      <w:marRight w:val="0"/>
      <w:marTop w:val="0"/>
      <w:marBottom w:val="0"/>
      <w:divBdr>
        <w:top w:val="none" w:sz="0" w:space="0" w:color="auto"/>
        <w:left w:val="none" w:sz="0" w:space="0" w:color="auto"/>
        <w:bottom w:val="none" w:sz="0" w:space="0" w:color="auto"/>
        <w:right w:val="none" w:sz="0" w:space="0" w:color="auto"/>
      </w:divBdr>
    </w:div>
    <w:div w:id="1842350206">
      <w:bodyDiv w:val="1"/>
      <w:marLeft w:val="0"/>
      <w:marRight w:val="0"/>
      <w:marTop w:val="0"/>
      <w:marBottom w:val="0"/>
      <w:divBdr>
        <w:top w:val="none" w:sz="0" w:space="0" w:color="auto"/>
        <w:left w:val="none" w:sz="0" w:space="0" w:color="auto"/>
        <w:bottom w:val="none" w:sz="0" w:space="0" w:color="auto"/>
        <w:right w:val="none" w:sz="0" w:space="0" w:color="auto"/>
      </w:divBdr>
    </w:div>
    <w:div w:id="1844782995">
      <w:bodyDiv w:val="1"/>
      <w:marLeft w:val="0"/>
      <w:marRight w:val="0"/>
      <w:marTop w:val="0"/>
      <w:marBottom w:val="0"/>
      <w:divBdr>
        <w:top w:val="none" w:sz="0" w:space="0" w:color="auto"/>
        <w:left w:val="none" w:sz="0" w:space="0" w:color="auto"/>
        <w:bottom w:val="none" w:sz="0" w:space="0" w:color="auto"/>
        <w:right w:val="none" w:sz="0" w:space="0" w:color="auto"/>
      </w:divBdr>
    </w:div>
    <w:div w:id="1852991541">
      <w:bodyDiv w:val="1"/>
      <w:marLeft w:val="0"/>
      <w:marRight w:val="0"/>
      <w:marTop w:val="0"/>
      <w:marBottom w:val="0"/>
      <w:divBdr>
        <w:top w:val="none" w:sz="0" w:space="0" w:color="auto"/>
        <w:left w:val="none" w:sz="0" w:space="0" w:color="auto"/>
        <w:bottom w:val="none" w:sz="0" w:space="0" w:color="auto"/>
        <w:right w:val="none" w:sz="0" w:space="0" w:color="auto"/>
      </w:divBdr>
    </w:div>
    <w:div w:id="1853374316">
      <w:bodyDiv w:val="1"/>
      <w:marLeft w:val="0"/>
      <w:marRight w:val="0"/>
      <w:marTop w:val="0"/>
      <w:marBottom w:val="0"/>
      <w:divBdr>
        <w:top w:val="none" w:sz="0" w:space="0" w:color="auto"/>
        <w:left w:val="none" w:sz="0" w:space="0" w:color="auto"/>
        <w:bottom w:val="none" w:sz="0" w:space="0" w:color="auto"/>
        <w:right w:val="none" w:sz="0" w:space="0" w:color="auto"/>
      </w:divBdr>
    </w:div>
    <w:div w:id="1859194548">
      <w:bodyDiv w:val="1"/>
      <w:marLeft w:val="0"/>
      <w:marRight w:val="0"/>
      <w:marTop w:val="0"/>
      <w:marBottom w:val="0"/>
      <w:divBdr>
        <w:top w:val="none" w:sz="0" w:space="0" w:color="auto"/>
        <w:left w:val="none" w:sz="0" w:space="0" w:color="auto"/>
        <w:bottom w:val="none" w:sz="0" w:space="0" w:color="auto"/>
        <w:right w:val="none" w:sz="0" w:space="0" w:color="auto"/>
      </w:divBdr>
    </w:div>
    <w:div w:id="1864593860">
      <w:bodyDiv w:val="1"/>
      <w:marLeft w:val="0"/>
      <w:marRight w:val="0"/>
      <w:marTop w:val="0"/>
      <w:marBottom w:val="0"/>
      <w:divBdr>
        <w:top w:val="none" w:sz="0" w:space="0" w:color="auto"/>
        <w:left w:val="none" w:sz="0" w:space="0" w:color="auto"/>
        <w:bottom w:val="none" w:sz="0" w:space="0" w:color="auto"/>
        <w:right w:val="none" w:sz="0" w:space="0" w:color="auto"/>
      </w:divBdr>
    </w:div>
    <w:div w:id="1869295535">
      <w:bodyDiv w:val="1"/>
      <w:marLeft w:val="0"/>
      <w:marRight w:val="0"/>
      <w:marTop w:val="0"/>
      <w:marBottom w:val="0"/>
      <w:divBdr>
        <w:top w:val="none" w:sz="0" w:space="0" w:color="auto"/>
        <w:left w:val="none" w:sz="0" w:space="0" w:color="auto"/>
        <w:bottom w:val="none" w:sz="0" w:space="0" w:color="auto"/>
        <w:right w:val="none" w:sz="0" w:space="0" w:color="auto"/>
      </w:divBdr>
    </w:div>
    <w:div w:id="1877155895">
      <w:bodyDiv w:val="1"/>
      <w:marLeft w:val="0"/>
      <w:marRight w:val="0"/>
      <w:marTop w:val="0"/>
      <w:marBottom w:val="0"/>
      <w:divBdr>
        <w:top w:val="none" w:sz="0" w:space="0" w:color="auto"/>
        <w:left w:val="none" w:sz="0" w:space="0" w:color="auto"/>
        <w:bottom w:val="none" w:sz="0" w:space="0" w:color="auto"/>
        <w:right w:val="none" w:sz="0" w:space="0" w:color="auto"/>
      </w:divBdr>
    </w:div>
    <w:div w:id="1880895377">
      <w:bodyDiv w:val="1"/>
      <w:marLeft w:val="0"/>
      <w:marRight w:val="0"/>
      <w:marTop w:val="0"/>
      <w:marBottom w:val="0"/>
      <w:divBdr>
        <w:top w:val="none" w:sz="0" w:space="0" w:color="auto"/>
        <w:left w:val="none" w:sz="0" w:space="0" w:color="auto"/>
        <w:bottom w:val="none" w:sz="0" w:space="0" w:color="auto"/>
        <w:right w:val="none" w:sz="0" w:space="0" w:color="auto"/>
      </w:divBdr>
    </w:div>
    <w:div w:id="1886060580">
      <w:bodyDiv w:val="1"/>
      <w:marLeft w:val="0"/>
      <w:marRight w:val="0"/>
      <w:marTop w:val="0"/>
      <w:marBottom w:val="0"/>
      <w:divBdr>
        <w:top w:val="none" w:sz="0" w:space="0" w:color="auto"/>
        <w:left w:val="none" w:sz="0" w:space="0" w:color="auto"/>
        <w:bottom w:val="none" w:sz="0" w:space="0" w:color="auto"/>
        <w:right w:val="none" w:sz="0" w:space="0" w:color="auto"/>
      </w:divBdr>
    </w:div>
    <w:div w:id="1893686498">
      <w:bodyDiv w:val="1"/>
      <w:marLeft w:val="0"/>
      <w:marRight w:val="0"/>
      <w:marTop w:val="0"/>
      <w:marBottom w:val="0"/>
      <w:divBdr>
        <w:top w:val="none" w:sz="0" w:space="0" w:color="auto"/>
        <w:left w:val="none" w:sz="0" w:space="0" w:color="auto"/>
        <w:bottom w:val="none" w:sz="0" w:space="0" w:color="auto"/>
        <w:right w:val="none" w:sz="0" w:space="0" w:color="auto"/>
      </w:divBdr>
    </w:div>
    <w:div w:id="1907522990">
      <w:bodyDiv w:val="1"/>
      <w:marLeft w:val="0"/>
      <w:marRight w:val="0"/>
      <w:marTop w:val="0"/>
      <w:marBottom w:val="0"/>
      <w:divBdr>
        <w:top w:val="none" w:sz="0" w:space="0" w:color="auto"/>
        <w:left w:val="none" w:sz="0" w:space="0" w:color="auto"/>
        <w:bottom w:val="none" w:sz="0" w:space="0" w:color="auto"/>
        <w:right w:val="none" w:sz="0" w:space="0" w:color="auto"/>
      </w:divBdr>
    </w:div>
    <w:div w:id="1907568353">
      <w:bodyDiv w:val="1"/>
      <w:marLeft w:val="0"/>
      <w:marRight w:val="0"/>
      <w:marTop w:val="0"/>
      <w:marBottom w:val="0"/>
      <w:divBdr>
        <w:top w:val="none" w:sz="0" w:space="0" w:color="auto"/>
        <w:left w:val="none" w:sz="0" w:space="0" w:color="auto"/>
        <w:bottom w:val="none" w:sz="0" w:space="0" w:color="auto"/>
        <w:right w:val="none" w:sz="0" w:space="0" w:color="auto"/>
      </w:divBdr>
    </w:div>
    <w:div w:id="1911768124">
      <w:bodyDiv w:val="1"/>
      <w:marLeft w:val="0"/>
      <w:marRight w:val="0"/>
      <w:marTop w:val="0"/>
      <w:marBottom w:val="0"/>
      <w:divBdr>
        <w:top w:val="none" w:sz="0" w:space="0" w:color="auto"/>
        <w:left w:val="none" w:sz="0" w:space="0" w:color="auto"/>
        <w:bottom w:val="none" w:sz="0" w:space="0" w:color="auto"/>
        <w:right w:val="none" w:sz="0" w:space="0" w:color="auto"/>
      </w:divBdr>
    </w:div>
    <w:div w:id="1913588530">
      <w:bodyDiv w:val="1"/>
      <w:marLeft w:val="0"/>
      <w:marRight w:val="0"/>
      <w:marTop w:val="0"/>
      <w:marBottom w:val="0"/>
      <w:divBdr>
        <w:top w:val="none" w:sz="0" w:space="0" w:color="auto"/>
        <w:left w:val="none" w:sz="0" w:space="0" w:color="auto"/>
        <w:bottom w:val="none" w:sz="0" w:space="0" w:color="auto"/>
        <w:right w:val="none" w:sz="0" w:space="0" w:color="auto"/>
      </w:divBdr>
    </w:div>
    <w:div w:id="1924610281">
      <w:bodyDiv w:val="1"/>
      <w:marLeft w:val="0"/>
      <w:marRight w:val="0"/>
      <w:marTop w:val="0"/>
      <w:marBottom w:val="0"/>
      <w:divBdr>
        <w:top w:val="none" w:sz="0" w:space="0" w:color="auto"/>
        <w:left w:val="none" w:sz="0" w:space="0" w:color="auto"/>
        <w:bottom w:val="none" w:sz="0" w:space="0" w:color="auto"/>
        <w:right w:val="none" w:sz="0" w:space="0" w:color="auto"/>
      </w:divBdr>
    </w:div>
    <w:div w:id="1924757541">
      <w:bodyDiv w:val="1"/>
      <w:marLeft w:val="0"/>
      <w:marRight w:val="0"/>
      <w:marTop w:val="0"/>
      <w:marBottom w:val="0"/>
      <w:divBdr>
        <w:top w:val="none" w:sz="0" w:space="0" w:color="auto"/>
        <w:left w:val="none" w:sz="0" w:space="0" w:color="auto"/>
        <w:bottom w:val="none" w:sz="0" w:space="0" w:color="auto"/>
        <w:right w:val="none" w:sz="0" w:space="0" w:color="auto"/>
      </w:divBdr>
    </w:div>
    <w:div w:id="1925068563">
      <w:bodyDiv w:val="1"/>
      <w:marLeft w:val="0"/>
      <w:marRight w:val="0"/>
      <w:marTop w:val="0"/>
      <w:marBottom w:val="0"/>
      <w:divBdr>
        <w:top w:val="none" w:sz="0" w:space="0" w:color="auto"/>
        <w:left w:val="none" w:sz="0" w:space="0" w:color="auto"/>
        <w:bottom w:val="none" w:sz="0" w:space="0" w:color="auto"/>
        <w:right w:val="none" w:sz="0" w:space="0" w:color="auto"/>
      </w:divBdr>
    </w:div>
    <w:div w:id="1932815377">
      <w:bodyDiv w:val="1"/>
      <w:marLeft w:val="0"/>
      <w:marRight w:val="0"/>
      <w:marTop w:val="0"/>
      <w:marBottom w:val="0"/>
      <w:divBdr>
        <w:top w:val="none" w:sz="0" w:space="0" w:color="auto"/>
        <w:left w:val="none" w:sz="0" w:space="0" w:color="auto"/>
        <w:bottom w:val="none" w:sz="0" w:space="0" w:color="auto"/>
        <w:right w:val="none" w:sz="0" w:space="0" w:color="auto"/>
      </w:divBdr>
    </w:div>
    <w:div w:id="1942103549">
      <w:bodyDiv w:val="1"/>
      <w:marLeft w:val="0"/>
      <w:marRight w:val="0"/>
      <w:marTop w:val="0"/>
      <w:marBottom w:val="0"/>
      <w:divBdr>
        <w:top w:val="none" w:sz="0" w:space="0" w:color="auto"/>
        <w:left w:val="none" w:sz="0" w:space="0" w:color="auto"/>
        <w:bottom w:val="none" w:sz="0" w:space="0" w:color="auto"/>
        <w:right w:val="none" w:sz="0" w:space="0" w:color="auto"/>
      </w:divBdr>
    </w:div>
    <w:div w:id="1949585638">
      <w:bodyDiv w:val="1"/>
      <w:marLeft w:val="0"/>
      <w:marRight w:val="0"/>
      <w:marTop w:val="0"/>
      <w:marBottom w:val="0"/>
      <w:divBdr>
        <w:top w:val="none" w:sz="0" w:space="0" w:color="auto"/>
        <w:left w:val="none" w:sz="0" w:space="0" w:color="auto"/>
        <w:bottom w:val="none" w:sz="0" w:space="0" w:color="auto"/>
        <w:right w:val="none" w:sz="0" w:space="0" w:color="auto"/>
      </w:divBdr>
    </w:div>
    <w:div w:id="1988237822">
      <w:bodyDiv w:val="1"/>
      <w:marLeft w:val="0"/>
      <w:marRight w:val="0"/>
      <w:marTop w:val="0"/>
      <w:marBottom w:val="0"/>
      <w:divBdr>
        <w:top w:val="none" w:sz="0" w:space="0" w:color="auto"/>
        <w:left w:val="none" w:sz="0" w:space="0" w:color="auto"/>
        <w:bottom w:val="none" w:sz="0" w:space="0" w:color="auto"/>
        <w:right w:val="none" w:sz="0" w:space="0" w:color="auto"/>
      </w:divBdr>
    </w:div>
    <w:div w:id="1993749604">
      <w:bodyDiv w:val="1"/>
      <w:marLeft w:val="0"/>
      <w:marRight w:val="0"/>
      <w:marTop w:val="0"/>
      <w:marBottom w:val="0"/>
      <w:divBdr>
        <w:top w:val="none" w:sz="0" w:space="0" w:color="auto"/>
        <w:left w:val="none" w:sz="0" w:space="0" w:color="auto"/>
        <w:bottom w:val="none" w:sz="0" w:space="0" w:color="auto"/>
        <w:right w:val="none" w:sz="0" w:space="0" w:color="auto"/>
      </w:divBdr>
    </w:div>
    <w:div w:id="2004120531">
      <w:bodyDiv w:val="1"/>
      <w:marLeft w:val="0"/>
      <w:marRight w:val="0"/>
      <w:marTop w:val="0"/>
      <w:marBottom w:val="0"/>
      <w:divBdr>
        <w:top w:val="none" w:sz="0" w:space="0" w:color="auto"/>
        <w:left w:val="none" w:sz="0" w:space="0" w:color="auto"/>
        <w:bottom w:val="none" w:sz="0" w:space="0" w:color="auto"/>
        <w:right w:val="none" w:sz="0" w:space="0" w:color="auto"/>
      </w:divBdr>
    </w:div>
    <w:div w:id="2008510244">
      <w:bodyDiv w:val="1"/>
      <w:marLeft w:val="0"/>
      <w:marRight w:val="0"/>
      <w:marTop w:val="0"/>
      <w:marBottom w:val="0"/>
      <w:divBdr>
        <w:top w:val="none" w:sz="0" w:space="0" w:color="auto"/>
        <w:left w:val="none" w:sz="0" w:space="0" w:color="auto"/>
        <w:bottom w:val="none" w:sz="0" w:space="0" w:color="auto"/>
        <w:right w:val="none" w:sz="0" w:space="0" w:color="auto"/>
      </w:divBdr>
    </w:div>
    <w:div w:id="2013139289">
      <w:bodyDiv w:val="1"/>
      <w:marLeft w:val="0"/>
      <w:marRight w:val="0"/>
      <w:marTop w:val="0"/>
      <w:marBottom w:val="0"/>
      <w:divBdr>
        <w:top w:val="none" w:sz="0" w:space="0" w:color="auto"/>
        <w:left w:val="none" w:sz="0" w:space="0" w:color="auto"/>
        <w:bottom w:val="none" w:sz="0" w:space="0" w:color="auto"/>
        <w:right w:val="none" w:sz="0" w:space="0" w:color="auto"/>
      </w:divBdr>
    </w:div>
    <w:div w:id="2015912832">
      <w:bodyDiv w:val="1"/>
      <w:marLeft w:val="0"/>
      <w:marRight w:val="0"/>
      <w:marTop w:val="0"/>
      <w:marBottom w:val="0"/>
      <w:divBdr>
        <w:top w:val="none" w:sz="0" w:space="0" w:color="auto"/>
        <w:left w:val="none" w:sz="0" w:space="0" w:color="auto"/>
        <w:bottom w:val="none" w:sz="0" w:space="0" w:color="auto"/>
        <w:right w:val="none" w:sz="0" w:space="0" w:color="auto"/>
      </w:divBdr>
    </w:div>
    <w:div w:id="2020621166">
      <w:bodyDiv w:val="1"/>
      <w:marLeft w:val="0"/>
      <w:marRight w:val="0"/>
      <w:marTop w:val="0"/>
      <w:marBottom w:val="0"/>
      <w:divBdr>
        <w:top w:val="none" w:sz="0" w:space="0" w:color="auto"/>
        <w:left w:val="none" w:sz="0" w:space="0" w:color="auto"/>
        <w:bottom w:val="none" w:sz="0" w:space="0" w:color="auto"/>
        <w:right w:val="none" w:sz="0" w:space="0" w:color="auto"/>
      </w:divBdr>
    </w:div>
    <w:div w:id="2021203621">
      <w:bodyDiv w:val="1"/>
      <w:marLeft w:val="0"/>
      <w:marRight w:val="0"/>
      <w:marTop w:val="0"/>
      <w:marBottom w:val="0"/>
      <w:divBdr>
        <w:top w:val="none" w:sz="0" w:space="0" w:color="auto"/>
        <w:left w:val="none" w:sz="0" w:space="0" w:color="auto"/>
        <w:bottom w:val="none" w:sz="0" w:space="0" w:color="auto"/>
        <w:right w:val="none" w:sz="0" w:space="0" w:color="auto"/>
      </w:divBdr>
    </w:div>
    <w:div w:id="2023048964">
      <w:bodyDiv w:val="1"/>
      <w:marLeft w:val="0"/>
      <w:marRight w:val="0"/>
      <w:marTop w:val="0"/>
      <w:marBottom w:val="0"/>
      <w:divBdr>
        <w:top w:val="none" w:sz="0" w:space="0" w:color="auto"/>
        <w:left w:val="none" w:sz="0" w:space="0" w:color="auto"/>
        <w:bottom w:val="none" w:sz="0" w:space="0" w:color="auto"/>
        <w:right w:val="none" w:sz="0" w:space="0" w:color="auto"/>
      </w:divBdr>
    </w:div>
    <w:div w:id="2031026229">
      <w:bodyDiv w:val="1"/>
      <w:marLeft w:val="0"/>
      <w:marRight w:val="0"/>
      <w:marTop w:val="0"/>
      <w:marBottom w:val="0"/>
      <w:divBdr>
        <w:top w:val="none" w:sz="0" w:space="0" w:color="auto"/>
        <w:left w:val="none" w:sz="0" w:space="0" w:color="auto"/>
        <w:bottom w:val="none" w:sz="0" w:space="0" w:color="auto"/>
        <w:right w:val="none" w:sz="0" w:space="0" w:color="auto"/>
      </w:divBdr>
    </w:div>
    <w:div w:id="2039548556">
      <w:bodyDiv w:val="1"/>
      <w:marLeft w:val="0"/>
      <w:marRight w:val="0"/>
      <w:marTop w:val="0"/>
      <w:marBottom w:val="0"/>
      <w:divBdr>
        <w:top w:val="none" w:sz="0" w:space="0" w:color="auto"/>
        <w:left w:val="none" w:sz="0" w:space="0" w:color="auto"/>
        <w:bottom w:val="none" w:sz="0" w:space="0" w:color="auto"/>
        <w:right w:val="none" w:sz="0" w:space="0" w:color="auto"/>
      </w:divBdr>
    </w:div>
    <w:div w:id="2050957779">
      <w:bodyDiv w:val="1"/>
      <w:marLeft w:val="0"/>
      <w:marRight w:val="0"/>
      <w:marTop w:val="0"/>
      <w:marBottom w:val="0"/>
      <w:divBdr>
        <w:top w:val="none" w:sz="0" w:space="0" w:color="auto"/>
        <w:left w:val="none" w:sz="0" w:space="0" w:color="auto"/>
        <w:bottom w:val="none" w:sz="0" w:space="0" w:color="auto"/>
        <w:right w:val="none" w:sz="0" w:space="0" w:color="auto"/>
      </w:divBdr>
    </w:div>
    <w:div w:id="2060084892">
      <w:bodyDiv w:val="1"/>
      <w:marLeft w:val="0"/>
      <w:marRight w:val="0"/>
      <w:marTop w:val="0"/>
      <w:marBottom w:val="0"/>
      <w:divBdr>
        <w:top w:val="none" w:sz="0" w:space="0" w:color="auto"/>
        <w:left w:val="none" w:sz="0" w:space="0" w:color="auto"/>
        <w:bottom w:val="none" w:sz="0" w:space="0" w:color="auto"/>
        <w:right w:val="none" w:sz="0" w:space="0" w:color="auto"/>
      </w:divBdr>
    </w:div>
    <w:div w:id="2061201155">
      <w:bodyDiv w:val="1"/>
      <w:marLeft w:val="0"/>
      <w:marRight w:val="0"/>
      <w:marTop w:val="0"/>
      <w:marBottom w:val="0"/>
      <w:divBdr>
        <w:top w:val="none" w:sz="0" w:space="0" w:color="auto"/>
        <w:left w:val="none" w:sz="0" w:space="0" w:color="auto"/>
        <w:bottom w:val="none" w:sz="0" w:space="0" w:color="auto"/>
        <w:right w:val="none" w:sz="0" w:space="0" w:color="auto"/>
      </w:divBdr>
    </w:div>
    <w:div w:id="2062557055">
      <w:bodyDiv w:val="1"/>
      <w:marLeft w:val="0"/>
      <w:marRight w:val="0"/>
      <w:marTop w:val="0"/>
      <w:marBottom w:val="0"/>
      <w:divBdr>
        <w:top w:val="none" w:sz="0" w:space="0" w:color="auto"/>
        <w:left w:val="none" w:sz="0" w:space="0" w:color="auto"/>
        <w:bottom w:val="none" w:sz="0" w:space="0" w:color="auto"/>
        <w:right w:val="none" w:sz="0" w:space="0" w:color="auto"/>
      </w:divBdr>
    </w:div>
    <w:div w:id="2062558593">
      <w:bodyDiv w:val="1"/>
      <w:marLeft w:val="0"/>
      <w:marRight w:val="0"/>
      <w:marTop w:val="0"/>
      <w:marBottom w:val="0"/>
      <w:divBdr>
        <w:top w:val="none" w:sz="0" w:space="0" w:color="auto"/>
        <w:left w:val="none" w:sz="0" w:space="0" w:color="auto"/>
        <w:bottom w:val="none" w:sz="0" w:space="0" w:color="auto"/>
        <w:right w:val="none" w:sz="0" w:space="0" w:color="auto"/>
      </w:divBdr>
    </w:div>
    <w:div w:id="2064519474">
      <w:bodyDiv w:val="1"/>
      <w:marLeft w:val="0"/>
      <w:marRight w:val="0"/>
      <w:marTop w:val="0"/>
      <w:marBottom w:val="0"/>
      <w:divBdr>
        <w:top w:val="none" w:sz="0" w:space="0" w:color="auto"/>
        <w:left w:val="none" w:sz="0" w:space="0" w:color="auto"/>
        <w:bottom w:val="none" w:sz="0" w:space="0" w:color="auto"/>
        <w:right w:val="none" w:sz="0" w:space="0" w:color="auto"/>
      </w:divBdr>
    </w:div>
    <w:div w:id="2070179152">
      <w:bodyDiv w:val="1"/>
      <w:marLeft w:val="0"/>
      <w:marRight w:val="0"/>
      <w:marTop w:val="0"/>
      <w:marBottom w:val="0"/>
      <w:divBdr>
        <w:top w:val="none" w:sz="0" w:space="0" w:color="auto"/>
        <w:left w:val="none" w:sz="0" w:space="0" w:color="auto"/>
        <w:bottom w:val="none" w:sz="0" w:space="0" w:color="auto"/>
        <w:right w:val="none" w:sz="0" w:space="0" w:color="auto"/>
      </w:divBdr>
    </w:div>
    <w:div w:id="2071534620">
      <w:bodyDiv w:val="1"/>
      <w:marLeft w:val="0"/>
      <w:marRight w:val="0"/>
      <w:marTop w:val="0"/>
      <w:marBottom w:val="0"/>
      <w:divBdr>
        <w:top w:val="none" w:sz="0" w:space="0" w:color="auto"/>
        <w:left w:val="none" w:sz="0" w:space="0" w:color="auto"/>
        <w:bottom w:val="none" w:sz="0" w:space="0" w:color="auto"/>
        <w:right w:val="none" w:sz="0" w:space="0" w:color="auto"/>
      </w:divBdr>
    </w:div>
    <w:div w:id="2072656734">
      <w:bodyDiv w:val="1"/>
      <w:marLeft w:val="0"/>
      <w:marRight w:val="0"/>
      <w:marTop w:val="0"/>
      <w:marBottom w:val="0"/>
      <w:divBdr>
        <w:top w:val="none" w:sz="0" w:space="0" w:color="auto"/>
        <w:left w:val="none" w:sz="0" w:space="0" w:color="auto"/>
        <w:bottom w:val="none" w:sz="0" w:space="0" w:color="auto"/>
        <w:right w:val="none" w:sz="0" w:space="0" w:color="auto"/>
      </w:divBdr>
    </w:div>
    <w:div w:id="2083018985">
      <w:bodyDiv w:val="1"/>
      <w:marLeft w:val="0"/>
      <w:marRight w:val="0"/>
      <w:marTop w:val="0"/>
      <w:marBottom w:val="0"/>
      <w:divBdr>
        <w:top w:val="none" w:sz="0" w:space="0" w:color="auto"/>
        <w:left w:val="none" w:sz="0" w:space="0" w:color="auto"/>
        <w:bottom w:val="none" w:sz="0" w:space="0" w:color="auto"/>
        <w:right w:val="none" w:sz="0" w:space="0" w:color="auto"/>
      </w:divBdr>
    </w:div>
    <w:div w:id="2084179439">
      <w:bodyDiv w:val="1"/>
      <w:marLeft w:val="0"/>
      <w:marRight w:val="0"/>
      <w:marTop w:val="0"/>
      <w:marBottom w:val="0"/>
      <w:divBdr>
        <w:top w:val="none" w:sz="0" w:space="0" w:color="auto"/>
        <w:left w:val="none" w:sz="0" w:space="0" w:color="auto"/>
        <w:bottom w:val="none" w:sz="0" w:space="0" w:color="auto"/>
        <w:right w:val="none" w:sz="0" w:space="0" w:color="auto"/>
      </w:divBdr>
    </w:div>
    <w:div w:id="2084376468">
      <w:bodyDiv w:val="1"/>
      <w:marLeft w:val="0"/>
      <w:marRight w:val="0"/>
      <w:marTop w:val="0"/>
      <w:marBottom w:val="0"/>
      <w:divBdr>
        <w:top w:val="none" w:sz="0" w:space="0" w:color="auto"/>
        <w:left w:val="none" w:sz="0" w:space="0" w:color="auto"/>
        <w:bottom w:val="none" w:sz="0" w:space="0" w:color="auto"/>
        <w:right w:val="none" w:sz="0" w:space="0" w:color="auto"/>
      </w:divBdr>
    </w:div>
    <w:div w:id="2085295370">
      <w:bodyDiv w:val="1"/>
      <w:marLeft w:val="0"/>
      <w:marRight w:val="0"/>
      <w:marTop w:val="0"/>
      <w:marBottom w:val="0"/>
      <w:divBdr>
        <w:top w:val="none" w:sz="0" w:space="0" w:color="auto"/>
        <w:left w:val="none" w:sz="0" w:space="0" w:color="auto"/>
        <w:bottom w:val="none" w:sz="0" w:space="0" w:color="auto"/>
        <w:right w:val="none" w:sz="0" w:space="0" w:color="auto"/>
      </w:divBdr>
    </w:div>
    <w:div w:id="2089305320">
      <w:bodyDiv w:val="1"/>
      <w:marLeft w:val="0"/>
      <w:marRight w:val="0"/>
      <w:marTop w:val="0"/>
      <w:marBottom w:val="0"/>
      <w:divBdr>
        <w:top w:val="none" w:sz="0" w:space="0" w:color="auto"/>
        <w:left w:val="none" w:sz="0" w:space="0" w:color="auto"/>
        <w:bottom w:val="none" w:sz="0" w:space="0" w:color="auto"/>
        <w:right w:val="none" w:sz="0" w:space="0" w:color="auto"/>
      </w:divBdr>
    </w:div>
    <w:div w:id="2091387551">
      <w:bodyDiv w:val="1"/>
      <w:marLeft w:val="0"/>
      <w:marRight w:val="0"/>
      <w:marTop w:val="0"/>
      <w:marBottom w:val="0"/>
      <w:divBdr>
        <w:top w:val="none" w:sz="0" w:space="0" w:color="auto"/>
        <w:left w:val="none" w:sz="0" w:space="0" w:color="auto"/>
        <w:bottom w:val="none" w:sz="0" w:space="0" w:color="auto"/>
        <w:right w:val="none" w:sz="0" w:space="0" w:color="auto"/>
      </w:divBdr>
    </w:div>
    <w:div w:id="2096125425">
      <w:bodyDiv w:val="1"/>
      <w:marLeft w:val="0"/>
      <w:marRight w:val="0"/>
      <w:marTop w:val="0"/>
      <w:marBottom w:val="0"/>
      <w:divBdr>
        <w:top w:val="none" w:sz="0" w:space="0" w:color="auto"/>
        <w:left w:val="none" w:sz="0" w:space="0" w:color="auto"/>
        <w:bottom w:val="none" w:sz="0" w:space="0" w:color="auto"/>
        <w:right w:val="none" w:sz="0" w:space="0" w:color="auto"/>
      </w:divBdr>
    </w:div>
    <w:div w:id="2101749650">
      <w:bodyDiv w:val="1"/>
      <w:marLeft w:val="0"/>
      <w:marRight w:val="0"/>
      <w:marTop w:val="0"/>
      <w:marBottom w:val="0"/>
      <w:divBdr>
        <w:top w:val="none" w:sz="0" w:space="0" w:color="auto"/>
        <w:left w:val="none" w:sz="0" w:space="0" w:color="auto"/>
        <w:bottom w:val="none" w:sz="0" w:space="0" w:color="auto"/>
        <w:right w:val="none" w:sz="0" w:space="0" w:color="auto"/>
      </w:divBdr>
    </w:div>
    <w:div w:id="2112815557">
      <w:bodyDiv w:val="1"/>
      <w:marLeft w:val="0"/>
      <w:marRight w:val="0"/>
      <w:marTop w:val="0"/>
      <w:marBottom w:val="0"/>
      <w:divBdr>
        <w:top w:val="none" w:sz="0" w:space="0" w:color="auto"/>
        <w:left w:val="none" w:sz="0" w:space="0" w:color="auto"/>
        <w:bottom w:val="none" w:sz="0" w:space="0" w:color="auto"/>
        <w:right w:val="none" w:sz="0" w:space="0" w:color="auto"/>
      </w:divBdr>
    </w:div>
    <w:div w:id="2113084890">
      <w:bodyDiv w:val="1"/>
      <w:marLeft w:val="0"/>
      <w:marRight w:val="0"/>
      <w:marTop w:val="0"/>
      <w:marBottom w:val="0"/>
      <w:divBdr>
        <w:top w:val="none" w:sz="0" w:space="0" w:color="auto"/>
        <w:left w:val="none" w:sz="0" w:space="0" w:color="auto"/>
        <w:bottom w:val="none" w:sz="0" w:space="0" w:color="auto"/>
        <w:right w:val="none" w:sz="0" w:space="0" w:color="auto"/>
      </w:divBdr>
    </w:div>
    <w:div w:id="2114207392">
      <w:bodyDiv w:val="1"/>
      <w:marLeft w:val="0"/>
      <w:marRight w:val="0"/>
      <w:marTop w:val="0"/>
      <w:marBottom w:val="0"/>
      <w:divBdr>
        <w:top w:val="none" w:sz="0" w:space="0" w:color="auto"/>
        <w:left w:val="none" w:sz="0" w:space="0" w:color="auto"/>
        <w:bottom w:val="none" w:sz="0" w:space="0" w:color="auto"/>
        <w:right w:val="none" w:sz="0" w:space="0" w:color="auto"/>
      </w:divBdr>
    </w:div>
    <w:div w:id="2125809915">
      <w:bodyDiv w:val="1"/>
      <w:marLeft w:val="0"/>
      <w:marRight w:val="0"/>
      <w:marTop w:val="0"/>
      <w:marBottom w:val="0"/>
      <w:divBdr>
        <w:top w:val="none" w:sz="0" w:space="0" w:color="auto"/>
        <w:left w:val="none" w:sz="0" w:space="0" w:color="auto"/>
        <w:bottom w:val="none" w:sz="0" w:space="0" w:color="auto"/>
        <w:right w:val="none" w:sz="0" w:space="0" w:color="auto"/>
      </w:divBdr>
    </w:div>
    <w:div w:id="2140490695">
      <w:bodyDiv w:val="1"/>
      <w:marLeft w:val="0"/>
      <w:marRight w:val="0"/>
      <w:marTop w:val="0"/>
      <w:marBottom w:val="0"/>
      <w:divBdr>
        <w:top w:val="none" w:sz="0" w:space="0" w:color="auto"/>
        <w:left w:val="none" w:sz="0" w:space="0" w:color="auto"/>
        <w:bottom w:val="none" w:sz="0" w:space="0" w:color="auto"/>
        <w:right w:val="none" w:sz="0" w:space="0" w:color="auto"/>
      </w:divBdr>
    </w:div>
    <w:div w:id="214677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25</Pages>
  <Words>10763</Words>
  <Characters>61352</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User1219</dc:creator>
  <cp:keywords/>
  <dc:description/>
  <cp:lastModifiedBy>TPO</cp:lastModifiedBy>
  <cp:revision>12</cp:revision>
  <dcterms:created xsi:type="dcterms:W3CDTF">2026-08-19T03:39:00Z</dcterms:created>
  <dcterms:modified xsi:type="dcterms:W3CDTF">2026-08-26T14:30:00Z</dcterms:modified>
</cp:coreProperties>
</file>